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05DADB57" w14:textId="77777777" w:rsidR="009E2B40" w:rsidRPr="009E2B40" w:rsidRDefault="00B736EB" w:rsidP="009E2B40">
      <w:pPr>
        <w:shd w:val="clear" w:color="auto" w:fill="FCFCFC"/>
        <w:jc w:val="center"/>
        <w:rPr>
          <w:rFonts w:ascii="Arial" w:eastAsia="Times New Roman" w:hAnsi="Arial" w:cs="Arial"/>
          <w:color w:val="363636"/>
          <w:sz w:val="24"/>
          <w:szCs w:val="24"/>
          <w:lang w:eastAsia="uk-UA"/>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C00C1C" w:rsidRPr="00C00C1C">
        <w:rPr>
          <w:rFonts w:ascii="Arial" w:eastAsia="Times New Roman" w:hAnsi="Arial" w:cs="Arial"/>
          <w:b/>
          <w:bCs/>
          <w:color w:val="363636"/>
          <w:sz w:val="24"/>
          <w:szCs w:val="24"/>
          <w:lang w:eastAsia="uk-UA"/>
        </w:rPr>
        <w:br/>
      </w:r>
      <w:r w:rsidR="009E2B40" w:rsidRPr="009E2B40">
        <w:rPr>
          <w:rFonts w:ascii="Arial" w:eastAsia="Times New Roman" w:hAnsi="Arial" w:cs="Arial"/>
          <w:b/>
          <w:bCs/>
          <w:color w:val="363636"/>
          <w:sz w:val="24"/>
          <w:szCs w:val="24"/>
          <w:lang w:eastAsia="uk-UA"/>
        </w:rPr>
        <w:t>№28дп-26</w:t>
      </w:r>
    </w:p>
    <w:p w14:paraId="588C2153" w14:textId="21E74B0F" w:rsidR="009E2B40" w:rsidRPr="009E2B40" w:rsidRDefault="009E2B40" w:rsidP="009E2B40">
      <w:pPr>
        <w:shd w:val="clear" w:color="auto" w:fill="FCFCFC"/>
        <w:spacing w:beforeAutospacing="1" w:after="0" w:afterAutospacing="1" w:line="240" w:lineRule="auto"/>
        <w:rPr>
          <w:rFonts w:ascii="Arial" w:eastAsia="Times New Roman" w:hAnsi="Arial" w:cs="Arial"/>
          <w:color w:val="363636"/>
          <w:sz w:val="24"/>
          <w:szCs w:val="24"/>
          <w:lang w:eastAsia="uk-UA"/>
        </w:rPr>
      </w:pPr>
      <w:r w:rsidRPr="009E2B40">
        <w:rPr>
          <w:rFonts w:ascii="Arial" w:eastAsia="Times New Roman" w:hAnsi="Arial" w:cs="Arial"/>
          <w:b/>
          <w:bCs/>
          <w:color w:val="363636"/>
          <w:sz w:val="24"/>
          <w:szCs w:val="24"/>
          <w:lang w:eastAsia="uk-UA"/>
        </w:rPr>
        <w:t>28 січня 2026</w:t>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sidRPr="009E2B40">
        <w:rPr>
          <w:rFonts w:ascii="Arial" w:eastAsia="Times New Roman" w:hAnsi="Arial" w:cs="Arial"/>
          <w:b/>
          <w:bCs/>
          <w:color w:val="363636"/>
          <w:sz w:val="24"/>
          <w:szCs w:val="24"/>
          <w:lang w:eastAsia="uk-UA"/>
        </w:rPr>
        <w:t>Київ</w:t>
      </w:r>
    </w:p>
    <w:p w14:paraId="12E7492B" w14:textId="77777777" w:rsidR="009E2B40" w:rsidRPr="009E2B40" w:rsidRDefault="009E2B40" w:rsidP="009E2B40">
      <w:pPr>
        <w:shd w:val="clear" w:color="auto" w:fill="FCFCFC"/>
        <w:spacing w:beforeAutospacing="1" w:after="0" w:afterAutospacing="1" w:line="240" w:lineRule="auto"/>
        <w:rPr>
          <w:rFonts w:ascii="Arial" w:eastAsia="Times New Roman" w:hAnsi="Arial" w:cs="Arial"/>
          <w:color w:val="363636"/>
          <w:sz w:val="24"/>
          <w:szCs w:val="24"/>
          <w:lang w:eastAsia="uk-UA"/>
        </w:rPr>
      </w:pPr>
      <w:r w:rsidRPr="009E2B40">
        <w:rPr>
          <w:rFonts w:ascii="Arial" w:eastAsia="Times New Roman" w:hAnsi="Arial" w:cs="Arial"/>
          <w:b/>
          <w:bCs/>
          <w:color w:val="363636"/>
          <w:sz w:val="24"/>
          <w:szCs w:val="24"/>
          <w:lang w:eastAsia="uk-UA"/>
        </w:rPr>
        <w:t>Про закриття дисциплінарного провадження стосовно першого заступника керівника Подільської окружної прокуратури Одеської області Битки Є.О.</w:t>
      </w:r>
    </w:p>
    <w:p w14:paraId="4DEEAC32" w14:textId="77777777" w:rsidR="009E2B40" w:rsidRPr="009E2B40" w:rsidRDefault="009E2B40" w:rsidP="009E2B40">
      <w:pPr>
        <w:spacing w:after="0" w:line="240" w:lineRule="auto"/>
        <w:rPr>
          <w:rFonts w:ascii="Times New Roman" w:eastAsia="Times New Roman" w:hAnsi="Times New Roman" w:cs="Times New Roman"/>
          <w:sz w:val="24"/>
          <w:szCs w:val="24"/>
          <w:lang w:eastAsia="uk-UA"/>
        </w:rPr>
      </w:pPr>
    </w:p>
    <w:p w14:paraId="5850CF22"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 xml:space="preserve">Кваліфікаційно-дисциплінарна комісія прокурорів (далі – Комісія, КДКП) у складі: головуючого </w:t>
      </w:r>
      <w:proofErr w:type="spellStart"/>
      <w:r w:rsidRPr="009E2B40">
        <w:rPr>
          <w:rFonts w:ascii="Times New Roman" w:eastAsia="Times New Roman" w:hAnsi="Times New Roman" w:cs="Times New Roman"/>
          <w:color w:val="363636"/>
          <w:sz w:val="28"/>
          <w:szCs w:val="28"/>
          <w:lang w:eastAsia="uk-UA"/>
        </w:rPr>
        <w:t>Радзівона</w:t>
      </w:r>
      <w:proofErr w:type="spellEnd"/>
      <w:r w:rsidRPr="009E2B40">
        <w:rPr>
          <w:rFonts w:ascii="Times New Roman" w:eastAsia="Times New Roman" w:hAnsi="Times New Roman" w:cs="Times New Roman"/>
          <w:color w:val="363636"/>
          <w:sz w:val="28"/>
          <w:szCs w:val="28"/>
          <w:lang w:eastAsia="uk-UA"/>
        </w:rPr>
        <w:t xml:space="preserve"> М.О., членів – </w:t>
      </w:r>
      <w:proofErr w:type="spellStart"/>
      <w:r w:rsidRPr="009E2B40">
        <w:rPr>
          <w:rFonts w:ascii="Times New Roman" w:eastAsia="Times New Roman" w:hAnsi="Times New Roman" w:cs="Times New Roman"/>
          <w:color w:val="363636"/>
          <w:sz w:val="28"/>
          <w:szCs w:val="28"/>
          <w:lang w:eastAsia="uk-UA"/>
        </w:rPr>
        <w:t>Бобровник</w:t>
      </w:r>
      <w:proofErr w:type="spellEnd"/>
      <w:r w:rsidRPr="009E2B40">
        <w:rPr>
          <w:rFonts w:ascii="Times New Roman" w:eastAsia="Times New Roman" w:hAnsi="Times New Roman" w:cs="Times New Roman"/>
          <w:color w:val="363636"/>
          <w:sz w:val="28"/>
          <w:szCs w:val="28"/>
          <w:lang w:eastAsia="uk-UA"/>
        </w:rPr>
        <w:t xml:space="preserve"> С.В., </w:t>
      </w:r>
      <w:proofErr w:type="spellStart"/>
      <w:r w:rsidRPr="009E2B40">
        <w:rPr>
          <w:rFonts w:ascii="Times New Roman" w:eastAsia="Times New Roman" w:hAnsi="Times New Roman" w:cs="Times New Roman"/>
          <w:color w:val="363636"/>
          <w:sz w:val="28"/>
          <w:szCs w:val="28"/>
          <w:lang w:eastAsia="uk-UA"/>
        </w:rPr>
        <w:t>Булулукова</w:t>
      </w:r>
      <w:proofErr w:type="spellEnd"/>
      <w:r w:rsidRPr="009E2B40">
        <w:rPr>
          <w:rFonts w:ascii="Times New Roman" w:eastAsia="Times New Roman" w:hAnsi="Times New Roman" w:cs="Times New Roman"/>
          <w:color w:val="363636"/>
          <w:sz w:val="28"/>
          <w:szCs w:val="28"/>
          <w:lang w:eastAsia="uk-UA"/>
        </w:rPr>
        <w:t xml:space="preserve"> О.Ю., Гарбузи Н.В., Коваль К.П., </w:t>
      </w:r>
      <w:proofErr w:type="spellStart"/>
      <w:r w:rsidRPr="009E2B40">
        <w:rPr>
          <w:rFonts w:ascii="Times New Roman" w:eastAsia="Times New Roman" w:hAnsi="Times New Roman" w:cs="Times New Roman"/>
          <w:color w:val="363636"/>
          <w:sz w:val="28"/>
          <w:szCs w:val="28"/>
          <w:lang w:eastAsia="uk-UA"/>
        </w:rPr>
        <w:t>Куриленка</w:t>
      </w:r>
      <w:proofErr w:type="spellEnd"/>
      <w:r w:rsidRPr="009E2B40">
        <w:rPr>
          <w:rFonts w:ascii="Times New Roman" w:eastAsia="Times New Roman" w:hAnsi="Times New Roman" w:cs="Times New Roman"/>
          <w:color w:val="363636"/>
          <w:sz w:val="28"/>
          <w:szCs w:val="28"/>
          <w:lang w:eastAsia="uk-UA"/>
        </w:rPr>
        <w:t xml:space="preserve"> Д.В., </w:t>
      </w:r>
      <w:proofErr w:type="spellStart"/>
      <w:r w:rsidRPr="009E2B40">
        <w:rPr>
          <w:rFonts w:ascii="Times New Roman" w:eastAsia="Times New Roman" w:hAnsi="Times New Roman" w:cs="Times New Roman"/>
          <w:color w:val="363636"/>
          <w:sz w:val="28"/>
          <w:szCs w:val="28"/>
          <w:lang w:eastAsia="uk-UA"/>
        </w:rPr>
        <w:t>Мавроді</w:t>
      </w:r>
      <w:proofErr w:type="spellEnd"/>
      <w:r w:rsidRPr="009E2B40">
        <w:rPr>
          <w:rFonts w:ascii="Times New Roman" w:eastAsia="Times New Roman" w:hAnsi="Times New Roman" w:cs="Times New Roman"/>
          <w:color w:val="363636"/>
          <w:sz w:val="28"/>
          <w:szCs w:val="28"/>
          <w:lang w:eastAsia="uk-UA"/>
        </w:rPr>
        <w:t xml:space="preserve"> В.В., </w:t>
      </w:r>
      <w:proofErr w:type="spellStart"/>
      <w:r w:rsidRPr="009E2B40">
        <w:rPr>
          <w:rFonts w:ascii="Times New Roman" w:eastAsia="Times New Roman" w:hAnsi="Times New Roman" w:cs="Times New Roman"/>
          <w:color w:val="363636"/>
          <w:sz w:val="28"/>
          <w:szCs w:val="28"/>
          <w:lang w:eastAsia="uk-UA"/>
        </w:rPr>
        <w:t>Мнишенко</w:t>
      </w:r>
      <w:proofErr w:type="spellEnd"/>
      <w:r w:rsidRPr="009E2B40">
        <w:rPr>
          <w:rFonts w:ascii="Times New Roman" w:eastAsia="Times New Roman" w:hAnsi="Times New Roman" w:cs="Times New Roman"/>
          <w:color w:val="363636"/>
          <w:sz w:val="28"/>
          <w:szCs w:val="28"/>
          <w:lang w:eastAsia="uk-UA"/>
        </w:rPr>
        <w:t xml:space="preserve"> Є.С., Степанової Т.В., розглянувши висновок про відсутність дисциплінарного проступку в діях заступника керівника Подільської окружної прокуратури Одеської області Битки Євгенія Олександровича, № 07/3/2-690дс-166дп-25,</w:t>
      </w:r>
    </w:p>
    <w:p w14:paraId="2F272471"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 </w:t>
      </w:r>
    </w:p>
    <w:p w14:paraId="0BADDBC5" w14:textId="77777777" w:rsidR="009E2B40" w:rsidRPr="009E2B40" w:rsidRDefault="009E2B40" w:rsidP="009E2B40">
      <w:pPr>
        <w:shd w:val="clear" w:color="auto" w:fill="FCFCFC"/>
        <w:spacing w:after="0" w:line="240" w:lineRule="auto"/>
        <w:jc w:val="center"/>
        <w:rPr>
          <w:rFonts w:ascii="Arial" w:eastAsia="Times New Roman" w:hAnsi="Arial" w:cs="Arial"/>
          <w:color w:val="363636"/>
          <w:sz w:val="24"/>
          <w:szCs w:val="24"/>
          <w:lang w:eastAsia="uk-UA"/>
        </w:rPr>
      </w:pPr>
      <w:r w:rsidRPr="009E2B40">
        <w:rPr>
          <w:rFonts w:ascii="Times New Roman" w:eastAsia="Times New Roman" w:hAnsi="Times New Roman" w:cs="Times New Roman"/>
          <w:b/>
          <w:bCs/>
          <w:color w:val="363636"/>
          <w:sz w:val="28"/>
          <w:szCs w:val="28"/>
          <w:lang w:eastAsia="uk-UA"/>
        </w:rPr>
        <w:t>ВСТАНОВИЛА:</w:t>
      </w:r>
    </w:p>
    <w:p w14:paraId="27D4CA71"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b/>
          <w:bCs/>
          <w:color w:val="363636"/>
          <w:sz w:val="28"/>
          <w:szCs w:val="28"/>
          <w:lang w:eastAsia="uk-UA"/>
        </w:rPr>
        <w:t> </w:t>
      </w:r>
    </w:p>
    <w:p w14:paraId="29671B88"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b/>
          <w:bCs/>
          <w:color w:val="363636"/>
          <w:sz w:val="28"/>
          <w:szCs w:val="28"/>
          <w:lang w:eastAsia="uk-UA"/>
        </w:rPr>
        <w:t>1. Відомості про прокурора, стосовно якого здійснюється дисциплінарне провадження</w:t>
      </w:r>
    </w:p>
    <w:p w14:paraId="7397F902"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 </w:t>
      </w:r>
    </w:p>
    <w:p w14:paraId="2838C24E"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Битка Євгеній Олександрович в органах прокуратури працює з лютого 2012 року, а із 01 лютого 2024 року до цього часу – на посаді першого заступника керівника Подільської окружної прокуратури Одеської області.</w:t>
      </w:r>
    </w:p>
    <w:p w14:paraId="2482F87D"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Присягу прокурора склав 28 вересня 2012 року, з положеннями Кодексу професійної етики та поведінки прокурорів ознайомлений 08 вересня 2017 року.</w:t>
      </w:r>
    </w:p>
    <w:p w14:paraId="4F839832"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Характеризується позитивно. Дисциплінарних стягнень не має.</w:t>
      </w:r>
    </w:p>
    <w:p w14:paraId="06728644"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b/>
          <w:bCs/>
          <w:color w:val="363636"/>
          <w:sz w:val="28"/>
          <w:szCs w:val="28"/>
          <w:lang w:eastAsia="uk-UA"/>
        </w:rPr>
        <w:t> </w:t>
      </w:r>
    </w:p>
    <w:p w14:paraId="729598D8" w14:textId="77777777" w:rsidR="009E2B40" w:rsidRPr="009E2B40" w:rsidRDefault="009E2B40" w:rsidP="009E2B40">
      <w:pPr>
        <w:shd w:val="clear" w:color="auto" w:fill="FCFCFC"/>
        <w:spacing w:after="0" w:line="240" w:lineRule="auto"/>
        <w:ind w:firstLine="709"/>
        <w:rPr>
          <w:rFonts w:ascii="Arial" w:eastAsia="Times New Roman" w:hAnsi="Arial" w:cs="Arial"/>
          <w:color w:val="363636"/>
          <w:sz w:val="24"/>
          <w:szCs w:val="24"/>
          <w:lang w:eastAsia="uk-UA"/>
        </w:rPr>
      </w:pPr>
      <w:r w:rsidRPr="009E2B40">
        <w:rPr>
          <w:rFonts w:ascii="Times New Roman" w:eastAsia="Times New Roman" w:hAnsi="Times New Roman" w:cs="Times New Roman"/>
          <w:b/>
          <w:bCs/>
          <w:color w:val="363636"/>
          <w:sz w:val="28"/>
          <w:szCs w:val="28"/>
          <w:lang w:eastAsia="uk-UA"/>
        </w:rPr>
        <w:t>2. Відомості щодо етапів дисциплінарного провадження</w:t>
      </w:r>
    </w:p>
    <w:p w14:paraId="701594DF" w14:textId="77777777" w:rsidR="009E2B40" w:rsidRPr="009E2B40" w:rsidRDefault="009E2B40" w:rsidP="009E2B40">
      <w:pPr>
        <w:shd w:val="clear" w:color="auto" w:fill="FCFCFC"/>
        <w:spacing w:after="0" w:line="240" w:lineRule="auto"/>
        <w:ind w:firstLine="709"/>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 </w:t>
      </w:r>
    </w:p>
    <w:p w14:paraId="06FD1957"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До Кваліфікаційно-дисциплінарної комісії прокурорів (далі – КДКП, Комісія) 17 липня 2025 року надійшла дисциплінарна скарга виконувача обов’язків керівника Генеральної інспекції Дзюби Івана Івановича про вчинення дисциплінарного проступку прокурором Биткою Є.О.</w:t>
      </w:r>
    </w:p>
    <w:p w14:paraId="36C1C87E"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9E2B40">
        <w:rPr>
          <w:rFonts w:ascii="Times New Roman" w:eastAsia="Times New Roman" w:hAnsi="Times New Roman" w:cs="Times New Roman"/>
          <w:color w:val="363636"/>
          <w:sz w:val="28"/>
          <w:szCs w:val="28"/>
          <w:lang w:eastAsia="uk-UA"/>
        </w:rPr>
        <w:t>розподілено</w:t>
      </w:r>
      <w:proofErr w:type="spellEnd"/>
      <w:r w:rsidRPr="009E2B40">
        <w:rPr>
          <w:rFonts w:ascii="Times New Roman" w:eastAsia="Times New Roman" w:hAnsi="Times New Roman" w:cs="Times New Roman"/>
          <w:color w:val="363636"/>
          <w:sz w:val="28"/>
          <w:szCs w:val="28"/>
          <w:lang w:eastAsia="uk-UA"/>
        </w:rPr>
        <w:t xml:space="preserve"> члену Комісії </w:t>
      </w:r>
      <w:proofErr w:type="spellStart"/>
      <w:r w:rsidRPr="009E2B40">
        <w:rPr>
          <w:rFonts w:ascii="Times New Roman" w:eastAsia="Times New Roman" w:hAnsi="Times New Roman" w:cs="Times New Roman"/>
          <w:color w:val="363636"/>
          <w:sz w:val="28"/>
          <w:szCs w:val="28"/>
          <w:lang w:eastAsia="uk-UA"/>
        </w:rPr>
        <w:t>Мнишенко</w:t>
      </w:r>
      <w:proofErr w:type="spellEnd"/>
      <w:r w:rsidRPr="009E2B40">
        <w:rPr>
          <w:rFonts w:ascii="Times New Roman" w:eastAsia="Times New Roman" w:hAnsi="Times New Roman" w:cs="Times New Roman"/>
          <w:color w:val="363636"/>
          <w:sz w:val="28"/>
          <w:szCs w:val="28"/>
          <w:lang w:eastAsia="uk-UA"/>
        </w:rPr>
        <w:t xml:space="preserve"> Є.С., якою 25 липня 2025 року прийнято рішення про </w:t>
      </w:r>
      <w:r w:rsidRPr="009E2B40">
        <w:rPr>
          <w:rFonts w:ascii="Times New Roman" w:eastAsia="Times New Roman" w:hAnsi="Times New Roman" w:cs="Times New Roman"/>
          <w:color w:val="363636"/>
          <w:sz w:val="28"/>
          <w:szCs w:val="28"/>
          <w:lang w:eastAsia="uk-UA"/>
        </w:rPr>
        <w:lastRenderedPageBreak/>
        <w:t>відкриття дисциплінарного провадження № 07/3/2-690дс-166дп-25 та проведено перевірку викладених у ній обставин.</w:t>
      </w:r>
    </w:p>
    <w:p w14:paraId="433551DB"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Рішенням Комісії від 11 вересня 2025 року № 432дп-25 продовжено строк перевірки відомостей про наявність підстав для притягнення першого заступника керівника Подільської окружної прокуратури Одеської області Битки Євгенія Олександровича до дисциплінарної відповідальності у дисциплінарному провадженні до 17 жовтня  2025 року.</w:t>
      </w:r>
    </w:p>
    <w:p w14:paraId="6F920E5B"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 xml:space="preserve">За результатами перевірки членом Комісії </w:t>
      </w:r>
      <w:proofErr w:type="spellStart"/>
      <w:r w:rsidRPr="009E2B40">
        <w:rPr>
          <w:rFonts w:ascii="Times New Roman" w:eastAsia="Times New Roman" w:hAnsi="Times New Roman" w:cs="Times New Roman"/>
          <w:color w:val="363636"/>
          <w:sz w:val="28"/>
          <w:szCs w:val="28"/>
          <w:lang w:eastAsia="uk-UA"/>
        </w:rPr>
        <w:t>Мнишенко</w:t>
      </w:r>
      <w:proofErr w:type="spellEnd"/>
      <w:r w:rsidRPr="009E2B40">
        <w:rPr>
          <w:rFonts w:ascii="Times New Roman" w:eastAsia="Times New Roman" w:hAnsi="Times New Roman" w:cs="Times New Roman"/>
          <w:color w:val="363636"/>
          <w:sz w:val="28"/>
          <w:szCs w:val="28"/>
          <w:lang w:eastAsia="uk-UA"/>
        </w:rPr>
        <w:t xml:space="preserve"> Є.С. 08 січня 2026 року складено висновок про відсутність дисциплінарного проступку в діях прокурора Битки Є.О., який разом із матеріалами дисциплінарного провадження передано на розгляд КДКП.</w:t>
      </w:r>
    </w:p>
    <w:p w14:paraId="513DA40E"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Скаржника та прокурора своєчасно та належним чином повідомлено про час і місце проведення засідання Комісії 28 січня 2026 року.</w:t>
      </w:r>
    </w:p>
    <w:p w14:paraId="44CB959C"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У засіданні КДКП взяла участь представник скаржника</w:t>
      </w:r>
      <w:bookmarkStart w:id="0" w:name="_Hlk214885494"/>
      <w:r w:rsidRPr="009E2B40">
        <w:rPr>
          <w:rFonts w:ascii="Times New Roman" w:eastAsia="Times New Roman" w:hAnsi="Times New Roman" w:cs="Times New Roman"/>
          <w:color w:val="363636"/>
          <w:sz w:val="28"/>
          <w:szCs w:val="28"/>
          <w:lang w:eastAsia="uk-UA"/>
        </w:rPr>
        <w:t> </w:t>
      </w:r>
      <w:bookmarkEnd w:id="0"/>
      <w:r w:rsidRPr="009E2B40">
        <w:rPr>
          <w:rFonts w:ascii="Times New Roman" w:eastAsia="Times New Roman" w:hAnsi="Times New Roman" w:cs="Times New Roman"/>
          <w:color w:val="363636"/>
          <w:sz w:val="28"/>
          <w:szCs w:val="28"/>
          <w:lang w:eastAsia="uk-UA"/>
        </w:rPr>
        <w:t>ОСОБА_1, яка погодилась із висновком члена Комісії та просила закрити дисциплінарне провадження.</w:t>
      </w:r>
    </w:p>
    <w:p w14:paraId="51376A6C"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Прокурор Битка Є.О. на засідання Комісії не з’явився, надіславши клопотання про розгляд висновку за його відсутності та клопотання про долучення до матеріалів дисциплінарного провадження додаткових доказів (рішення Одеського окружного адміністративного суду від 20 січня 2026 року). З висновком члена Комісії погодився та просив закрити дисциплінарне провадження.</w:t>
      </w:r>
    </w:p>
    <w:p w14:paraId="55FA8886"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За вказаних обставин Комісія, враховуючи вимоги пункту 1 частини третьої статті 47 Закону № 1697-VII, прийняла рішення про розгляд висновку за відсутності прокурора.</w:t>
      </w:r>
    </w:p>
    <w:p w14:paraId="07546DFA"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На підставі пункту 111 Положення Комісія задовольнила клопотання про долучення до матеріалів дисциплінарного провадження рішення Одеського окружного адміністративного суду від 20 січня 2026 року.</w:t>
      </w:r>
    </w:p>
    <w:p w14:paraId="4D0BB582"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 xml:space="preserve">Членом Комісії </w:t>
      </w:r>
      <w:proofErr w:type="spellStart"/>
      <w:r w:rsidRPr="009E2B40">
        <w:rPr>
          <w:rFonts w:ascii="Times New Roman" w:eastAsia="Times New Roman" w:hAnsi="Times New Roman" w:cs="Times New Roman"/>
          <w:color w:val="363636"/>
          <w:sz w:val="28"/>
          <w:szCs w:val="28"/>
          <w:lang w:eastAsia="uk-UA"/>
        </w:rPr>
        <w:t>Мнишенко</w:t>
      </w:r>
      <w:proofErr w:type="spellEnd"/>
      <w:r w:rsidRPr="009E2B40">
        <w:rPr>
          <w:rFonts w:ascii="Times New Roman" w:eastAsia="Times New Roman" w:hAnsi="Times New Roman" w:cs="Times New Roman"/>
          <w:color w:val="363636"/>
          <w:sz w:val="28"/>
          <w:szCs w:val="28"/>
          <w:lang w:eastAsia="uk-UA"/>
        </w:rPr>
        <w:t xml:space="preserve"> Є.С. на підставі пункту 8 Положення про порядок роботи відповідного органу, що здійснює дисциплінарне провадження, заявлено усне клопотання про проведення закритого засідання з одночасним визначенням осіб, допущених до участі у такому засіданні, з метою недопущення розголошення відомостей, що охороняються законом.</w:t>
      </w:r>
    </w:p>
    <w:p w14:paraId="553F2414"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 xml:space="preserve">Комісією задоволено клопотання члена Комісії </w:t>
      </w:r>
      <w:proofErr w:type="spellStart"/>
      <w:r w:rsidRPr="009E2B40">
        <w:rPr>
          <w:rFonts w:ascii="Times New Roman" w:eastAsia="Times New Roman" w:hAnsi="Times New Roman" w:cs="Times New Roman"/>
          <w:color w:val="363636"/>
          <w:sz w:val="28"/>
          <w:szCs w:val="28"/>
          <w:lang w:eastAsia="uk-UA"/>
        </w:rPr>
        <w:t>Мнишенко</w:t>
      </w:r>
      <w:proofErr w:type="spellEnd"/>
      <w:r w:rsidRPr="009E2B40">
        <w:rPr>
          <w:rFonts w:ascii="Times New Roman" w:eastAsia="Times New Roman" w:hAnsi="Times New Roman" w:cs="Times New Roman"/>
          <w:color w:val="363636"/>
          <w:sz w:val="28"/>
          <w:szCs w:val="28"/>
          <w:lang w:eastAsia="uk-UA"/>
        </w:rPr>
        <w:t xml:space="preserve"> Є.С. про проведення закритого засідання з одночасним визначенням осіб, допущених до участі у такому засіданні.</w:t>
      </w:r>
    </w:p>
    <w:p w14:paraId="7257E3A9"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 </w:t>
      </w:r>
    </w:p>
    <w:p w14:paraId="30C5C6C7"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b/>
          <w:bCs/>
          <w:color w:val="363636"/>
          <w:sz w:val="28"/>
          <w:szCs w:val="28"/>
          <w:lang w:eastAsia="uk-UA"/>
        </w:rPr>
        <w:t>3. Зміст дисциплінарної скарги</w:t>
      </w:r>
    </w:p>
    <w:p w14:paraId="2E6787DA"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 </w:t>
      </w:r>
    </w:p>
    <w:p w14:paraId="54D37B94"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 xml:space="preserve">Скаржник зазначив, що службовими особами Одеської обласної МСЕК  28 березня 2016 року видано довідку до </w:t>
      </w:r>
      <w:proofErr w:type="spellStart"/>
      <w:r w:rsidRPr="009E2B40">
        <w:rPr>
          <w:rFonts w:ascii="Times New Roman" w:eastAsia="Times New Roman" w:hAnsi="Times New Roman" w:cs="Times New Roman"/>
          <w:color w:val="363636"/>
          <w:sz w:val="28"/>
          <w:szCs w:val="28"/>
          <w:lang w:eastAsia="uk-UA"/>
        </w:rPr>
        <w:t>акта</w:t>
      </w:r>
      <w:proofErr w:type="spellEnd"/>
      <w:r w:rsidRPr="009E2B40">
        <w:rPr>
          <w:rFonts w:ascii="Times New Roman" w:eastAsia="Times New Roman" w:hAnsi="Times New Roman" w:cs="Times New Roman"/>
          <w:color w:val="363636"/>
          <w:sz w:val="28"/>
          <w:szCs w:val="28"/>
          <w:lang w:eastAsia="uk-UA"/>
        </w:rPr>
        <w:t xml:space="preserve"> огляду, згідно з якою </w:t>
      </w:r>
      <w:proofErr w:type="spellStart"/>
      <w:r w:rsidRPr="009E2B40">
        <w:rPr>
          <w:rFonts w:ascii="Times New Roman" w:eastAsia="Times New Roman" w:hAnsi="Times New Roman" w:cs="Times New Roman"/>
          <w:color w:val="363636"/>
          <w:sz w:val="28"/>
          <w:szCs w:val="28"/>
          <w:lang w:eastAsia="uk-UA"/>
        </w:rPr>
        <w:t>Битці</w:t>
      </w:r>
      <w:proofErr w:type="spellEnd"/>
      <w:r w:rsidRPr="009E2B40">
        <w:rPr>
          <w:rFonts w:ascii="Times New Roman" w:eastAsia="Times New Roman" w:hAnsi="Times New Roman" w:cs="Times New Roman"/>
          <w:color w:val="363636"/>
          <w:sz w:val="28"/>
          <w:szCs w:val="28"/>
          <w:lang w:eastAsia="uk-UA"/>
        </w:rPr>
        <w:t xml:space="preserve"> Є.О. встановлено ІІ групу інвалідності. Водночас, на думку скаржника, Битка Є.О. на момент звернення до Одеської обласної МСЕК достовірно знав про відсутність у нього функціональних порушень, які б відповідали критеріям для встановлення ІІ групи інвалідності, а отже, не мав підстав для отримання відповідної групи.</w:t>
      </w:r>
    </w:p>
    <w:p w14:paraId="5038BE3F"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 xml:space="preserve">За таких обставин скаржник вважає, що в діях прокурора Битки Є.О. наявні ознаки дисциплінарного проступку, передбаченого пунктами 5, 6 частини </w:t>
      </w:r>
      <w:r w:rsidRPr="009E2B40">
        <w:rPr>
          <w:rFonts w:ascii="Times New Roman" w:eastAsia="Times New Roman" w:hAnsi="Times New Roman" w:cs="Times New Roman"/>
          <w:color w:val="363636"/>
          <w:sz w:val="28"/>
          <w:szCs w:val="28"/>
          <w:lang w:eastAsia="uk-UA"/>
        </w:rPr>
        <w:lastRenderedPageBreak/>
        <w:t>першої статті 43 Закону України «Про прокуратуру»,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2BE75CCA"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 </w:t>
      </w:r>
    </w:p>
    <w:p w14:paraId="65DF8C6B"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4.  Обставини, встановлені під час здійснення дисциплінарного провадження</w:t>
      </w:r>
    </w:p>
    <w:p w14:paraId="4C1AD94F"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 </w:t>
      </w:r>
    </w:p>
    <w:p w14:paraId="3D0F8FE1"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 xml:space="preserve">Заслухавши доповідача – члена Комісії </w:t>
      </w:r>
      <w:proofErr w:type="spellStart"/>
      <w:r w:rsidRPr="009E2B40">
        <w:rPr>
          <w:rFonts w:ascii="Times New Roman" w:eastAsia="Times New Roman" w:hAnsi="Times New Roman" w:cs="Times New Roman"/>
          <w:color w:val="363636"/>
          <w:sz w:val="28"/>
          <w:szCs w:val="28"/>
          <w:lang w:eastAsia="uk-UA"/>
        </w:rPr>
        <w:t>Мнишенко</w:t>
      </w:r>
      <w:proofErr w:type="spellEnd"/>
      <w:r w:rsidRPr="009E2B40">
        <w:rPr>
          <w:rFonts w:ascii="Times New Roman" w:eastAsia="Times New Roman" w:hAnsi="Times New Roman" w:cs="Times New Roman"/>
          <w:color w:val="363636"/>
          <w:sz w:val="28"/>
          <w:szCs w:val="28"/>
          <w:lang w:eastAsia="uk-UA"/>
        </w:rPr>
        <w:t xml:space="preserve"> Є.С., пояснення представника скаржника ОСОБА_1, пояснення прокурора Битки Є.О., вивчивши висновок та дослідивши матеріали дисциплінарного провадження, Комісія встановила таке.</w:t>
      </w:r>
    </w:p>
    <w:p w14:paraId="190F7EF6"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У жовтні 2024 року в медіа з’явилася інформація про викриття на незаконному збагаченні голови Хмельницької обласної медико-соціальної експертної комісії ОСОБА_2. Під час обшуків, проведених за місцем її проживання та роботи, виявлено значну кількість готівкових коштів.</w:t>
      </w:r>
    </w:p>
    <w:p w14:paraId="02865D24"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Спростовані або сумнівні рішення МСЕК супроводжувалися звинуваченнями у корупційних схемах і фальсифікаціях медичної документації.</w:t>
      </w:r>
    </w:p>
    <w:p w14:paraId="77AFE346"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У медіа зазначалося, що окремі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31AEF349"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В органах прокуратури також було виявлено достатньо велику кількість випадків установлення інвалідності за підозрілих обставин.</w:t>
      </w:r>
    </w:p>
    <w:p w14:paraId="1FB815DB"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РНБОУ),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742B4055"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РНБОУ вирішила:</w:t>
      </w:r>
    </w:p>
    <w:p w14:paraId="3A4FEB8C"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270C3EA4"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 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(далі - МСЕК), на підставі яких прокурорам установлено інвалідність.</w:t>
      </w:r>
    </w:p>
    <w:p w14:paraId="1BCBD8D2"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lastRenderedPageBreak/>
        <w:t xml:space="preserve">Згідно з довідкою до </w:t>
      </w:r>
      <w:proofErr w:type="spellStart"/>
      <w:r w:rsidRPr="009E2B40">
        <w:rPr>
          <w:rFonts w:ascii="Times New Roman" w:eastAsia="Times New Roman" w:hAnsi="Times New Roman" w:cs="Times New Roman"/>
          <w:color w:val="363636"/>
          <w:sz w:val="28"/>
          <w:szCs w:val="28"/>
          <w:lang w:eastAsia="uk-UA"/>
        </w:rPr>
        <w:t>акта</w:t>
      </w:r>
      <w:proofErr w:type="spellEnd"/>
      <w:r w:rsidRPr="009E2B40">
        <w:rPr>
          <w:rFonts w:ascii="Times New Roman" w:eastAsia="Times New Roman" w:hAnsi="Times New Roman" w:cs="Times New Roman"/>
          <w:color w:val="363636"/>
          <w:sz w:val="28"/>
          <w:szCs w:val="28"/>
          <w:lang w:eastAsia="uk-UA"/>
        </w:rPr>
        <w:t xml:space="preserve"> огляду Одеської обласної МСЕК від 28 березня 2016 року № 794818 </w:t>
      </w:r>
      <w:proofErr w:type="spellStart"/>
      <w:r w:rsidRPr="009E2B40">
        <w:rPr>
          <w:rFonts w:ascii="Times New Roman" w:eastAsia="Times New Roman" w:hAnsi="Times New Roman" w:cs="Times New Roman"/>
          <w:color w:val="363636"/>
          <w:sz w:val="28"/>
          <w:szCs w:val="28"/>
          <w:lang w:eastAsia="uk-UA"/>
        </w:rPr>
        <w:t>Битці</w:t>
      </w:r>
      <w:proofErr w:type="spellEnd"/>
      <w:r w:rsidRPr="009E2B40">
        <w:rPr>
          <w:rFonts w:ascii="Times New Roman" w:eastAsia="Times New Roman" w:hAnsi="Times New Roman" w:cs="Times New Roman"/>
          <w:color w:val="363636"/>
          <w:sz w:val="28"/>
          <w:szCs w:val="28"/>
          <w:lang w:eastAsia="uk-UA"/>
        </w:rPr>
        <w:t xml:space="preserve"> Є.О. вперше встановлено ІІ групу інвалідності, визначено дату чергового переогляду – 28 березня 2017 року.</w:t>
      </w:r>
    </w:p>
    <w:p w14:paraId="7649AF73"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Надалі Битка Є.О., маючи ІІ групу інвалідності, звернувся до Головного управління Пенсійного фонду України в Одеській області, внаслідок чого ним отримано пенсійні виплати за період 2016-2025 років.</w:t>
      </w:r>
    </w:p>
    <w:p w14:paraId="03DCD3B4"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У зв’язку з цим, Генеральною інспекцією 17 липня 2025 року до КДКП направлено дисциплінарну скаргу про можливе вчинення першим заступником керівника Подільської окружної прокуратури Одеської області Биткою Є.О. дисциплінарного проступку.</w:t>
      </w:r>
    </w:p>
    <w:p w14:paraId="49B25CDC"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Після відкриття дисциплінарного провадження стосовно прокурора</w:t>
      </w:r>
      <w:r w:rsidRPr="009E2B40">
        <w:rPr>
          <w:rFonts w:ascii="Times New Roman" w:eastAsia="Times New Roman" w:hAnsi="Times New Roman" w:cs="Times New Roman"/>
          <w:color w:val="363636"/>
          <w:sz w:val="28"/>
          <w:szCs w:val="28"/>
          <w:lang w:eastAsia="uk-UA"/>
        </w:rPr>
        <w:br/>
        <w:t xml:space="preserve">Битки Є.О. членом Комісії </w:t>
      </w:r>
      <w:proofErr w:type="spellStart"/>
      <w:r w:rsidRPr="009E2B40">
        <w:rPr>
          <w:rFonts w:ascii="Times New Roman" w:eastAsia="Times New Roman" w:hAnsi="Times New Roman" w:cs="Times New Roman"/>
          <w:color w:val="363636"/>
          <w:sz w:val="28"/>
          <w:szCs w:val="28"/>
          <w:lang w:eastAsia="uk-UA"/>
        </w:rPr>
        <w:t>Мнишенко</w:t>
      </w:r>
      <w:proofErr w:type="spellEnd"/>
      <w:r w:rsidRPr="009E2B40">
        <w:rPr>
          <w:rFonts w:ascii="Times New Roman" w:eastAsia="Times New Roman" w:hAnsi="Times New Roman" w:cs="Times New Roman"/>
          <w:color w:val="363636"/>
          <w:sz w:val="28"/>
          <w:szCs w:val="28"/>
          <w:lang w:eastAsia="uk-UA"/>
        </w:rPr>
        <w:t xml:space="preserve"> Є.С. 25 липня 2025 року перед Генеральною інспекцією ініційовано проведення службового розслідування за фактами, викладеними у дисциплінарній скарзі. Відповідне службове розслідування призначено наказом керівника Одеської обласної прокуратури від 07 серпня 2025 року №150.</w:t>
      </w:r>
    </w:p>
    <w:p w14:paraId="5AA12DCD"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 xml:space="preserve">Згідно з наявною в Одеській обласній прокуратурі інформацією Битка Є.О. надав до кадрового підрозділу копію довідки МСЕК про встановлення йому ІІ групи інвалідності </w:t>
      </w:r>
      <w:proofErr w:type="spellStart"/>
      <w:r w:rsidRPr="009E2B40">
        <w:rPr>
          <w:rFonts w:ascii="Times New Roman" w:eastAsia="Times New Roman" w:hAnsi="Times New Roman" w:cs="Times New Roman"/>
          <w:color w:val="363636"/>
          <w:sz w:val="28"/>
          <w:szCs w:val="28"/>
          <w:lang w:eastAsia="uk-UA"/>
        </w:rPr>
        <w:t>безтерміново</w:t>
      </w:r>
      <w:proofErr w:type="spellEnd"/>
      <w:r w:rsidRPr="009E2B40">
        <w:rPr>
          <w:rFonts w:ascii="Times New Roman" w:eastAsia="Times New Roman" w:hAnsi="Times New Roman" w:cs="Times New Roman"/>
          <w:color w:val="363636"/>
          <w:sz w:val="28"/>
          <w:szCs w:val="28"/>
          <w:lang w:eastAsia="uk-UA"/>
        </w:rPr>
        <w:t>, яка була долучена до його особової справи.</w:t>
      </w:r>
    </w:p>
    <w:p w14:paraId="7466EF0E"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 xml:space="preserve">Згідно з матеріалами дисциплінарного провадження довідкою до </w:t>
      </w:r>
      <w:proofErr w:type="spellStart"/>
      <w:r w:rsidRPr="009E2B40">
        <w:rPr>
          <w:rFonts w:ascii="Times New Roman" w:eastAsia="Times New Roman" w:hAnsi="Times New Roman" w:cs="Times New Roman"/>
          <w:color w:val="363636"/>
          <w:sz w:val="28"/>
          <w:szCs w:val="28"/>
          <w:lang w:eastAsia="uk-UA"/>
        </w:rPr>
        <w:t>акта</w:t>
      </w:r>
      <w:proofErr w:type="spellEnd"/>
      <w:r w:rsidRPr="009E2B40">
        <w:rPr>
          <w:rFonts w:ascii="Times New Roman" w:eastAsia="Times New Roman" w:hAnsi="Times New Roman" w:cs="Times New Roman"/>
          <w:color w:val="363636"/>
          <w:sz w:val="28"/>
          <w:szCs w:val="28"/>
          <w:lang w:eastAsia="uk-UA"/>
        </w:rPr>
        <w:t xml:space="preserve"> огляду Одеської обласної МСЕК від 28 березня 2016 року № 794818 </w:t>
      </w:r>
      <w:proofErr w:type="spellStart"/>
      <w:r w:rsidRPr="009E2B40">
        <w:rPr>
          <w:rFonts w:ascii="Times New Roman" w:eastAsia="Times New Roman" w:hAnsi="Times New Roman" w:cs="Times New Roman"/>
          <w:color w:val="363636"/>
          <w:sz w:val="28"/>
          <w:szCs w:val="28"/>
          <w:lang w:eastAsia="uk-UA"/>
        </w:rPr>
        <w:t>Битці</w:t>
      </w:r>
      <w:proofErr w:type="spellEnd"/>
      <w:r w:rsidRPr="009E2B40">
        <w:rPr>
          <w:rFonts w:ascii="Times New Roman" w:eastAsia="Times New Roman" w:hAnsi="Times New Roman" w:cs="Times New Roman"/>
          <w:color w:val="363636"/>
          <w:sz w:val="28"/>
          <w:szCs w:val="28"/>
          <w:lang w:eastAsia="uk-UA"/>
        </w:rPr>
        <w:t xml:space="preserve"> Є.О. було вперше встановлено ІІ групу інвалідності, визначено дату чергового переогляду – 28 березня 2017 року.</w:t>
      </w:r>
    </w:p>
    <w:p w14:paraId="2BEDE745"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Надалі рішенням Обласної медико-соціальної експертної комісії № 1 від 06 березня 2017 року йому повторно встановлено ІІ групу інвалідності (конфіденційна інформація). Видано довідку серії 12 ААА № 297326 від 06 березня 2017 року.</w:t>
      </w:r>
    </w:p>
    <w:p w14:paraId="60CE0D38"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Рішенням Обласної медико-соціальної експертної комісії № 1 від 05 березня 2018 року йому встановлено ІІ групу інвалідності (конфіденційна інформація). Видано довідку від 05 березня 2018 року, визначено дату чергового переогляду – 05 березня 2020 року.</w:t>
      </w:r>
    </w:p>
    <w:p w14:paraId="5BDDFE4D"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 xml:space="preserve">Рішенням Обласної медико-соціальної експертної комісії від 17 березня 2020 року </w:t>
      </w:r>
      <w:proofErr w:type="spellStart"/>
      <w:r w:rsidRPr="009E2B40">
        <w:rPr>
          <w:rFonts w:ascii="Times New Roman" w:eastAsia="Times New Roman" w:hAnsi="Times New Roman" w:cs="Times New Roman"/>
          <w:color w:val="363636"/>
          <w:sz w:val="28"/>
          <w:szCs w:val="28"/>
          <w:lang w:eastAsia="uk-UA"/>
        </w:rPr>
        <w:t>Битці</w:t>
      </w:r>
      <w:proofErr w:type="spellEnd"/>
      <w:r w:rsidRPr="009E2B40">
        <w:rPr>
          <w:rFonts w:ascii="Times New Roman" w:eastAsia="Times New Roman" w:hAnsi="Times New Roman" w:cs="Times New Roman"/>
          <w:color w:val="363636"/>
          <w:sz w:val="28"/>
          <w:szCs w:val="28"/>
          <w:lang w:eastAsia="uk-UA"/>
        </w:rPr>
        <w:t xml:space="preserve"> Є.О. ще раз встановлено ІІ групу інвалідності (конфіденційна інформація). Видано довідку № 725657 від 17 березня 2020 року, визначено дату чергового переогляду – 16 березня 2022 року.</w:t>
      </w:r>
    </w:p>
    <w:p w14:paraId="6E71AB75"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Рішенням Обласної медико-соціальної експертної комісії № 2 від 15 березня 2022 року підтверджено йому ІІ групу інвалідності безстроково. Видано довідку серії 12 ААВ № 525133 від 15 березня 2022 року.</w:t>
      </w:r>
    </w:p>
    <w:p w14:paraId="19CB9F64"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Відповідно до наявної в Одеській обласній прокуратурі інформації Битка Є.О. індивідуальну програму реабілітації інваліда не надавав. З приводу забезпечення виконання індивідуальної програми реабілітації Битка Є.О. письмово до кадрового підрозділу Одеської обласної прокуратури не звертався, внаслідок чого виконання заходів із облаштування робочого місця, корегування робочого графіка та заходи з трудової реабілітації стосовно нього не здійснювалися.</w:t>
      </w:r>
    </w:p>
    <w:p w14:paraId="33AE8AC8"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lastRenderedPageBreak/>
        <w:t>В Одеській обласній прокуратурі відсутня інформація щодо користування Биткою Є.О. соціальними гарантіями, пов’язаними з наявністю статусу особи з інвалідністю та щодо виплат йому з Пенсійного фонду України.</w:t>
      </w:r>
    </w:p>
    <w:p w14:paraId="4A0EF120"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Водночас згідно з відомостями Єдиного державного реєстру декларацій осіб, уповноважених на виконання функцій держави або місцевого самоврядування за період 2016-2025 років Битка Є.О. отримав дохід від ГУ ПФУ в Одеській області у вигляді пенсії на загальну суму 511566,67 грн.</w:t>
      </w:r>
    </w:p>
    <w:p w14:paraId="3A4523A1"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proofErr w:type="spellStart"/>
      <w:r w:rsidRPr="009E2B40">
        <w:rPr>
          <w:rFonts w:ascii="Times New Roman" w:eastAsia="Times New Roman" w:hAnsi="Times New Roman" w:cs="Times New Roman"/>
          <w:color w:val="363636"/>
          <w:sz w:val="28"/>
          <w:szCs w:val="28"/>
          <w:lang w:val="ru-RU" w:eastAsia="uk-UA"/>
        </w:rPr>
        <w:t>Відповідно</w:t>
      </w:r>
      <w:proofErr w:type="spellEnd"/>
      <w:r w:rsidRPr="009E2B40">
        <w:rPr>
          <w:rFonts w:ascii="Times New Roman" w:eastAsia="Times New Roman" w:hAnsi="Times New Roman" w:cs="Times New Roman"/>
          <w:color w:val="363636"/>
          <w:sz w:val="28"/>
          <w:szCs w:val="28"/>
          <w:lang w:val="ru-RU" w:eastAsia="uk-UA"/>
        </w:rPr>
        <w:t xml:space="preserve"> до </w:t>
      </w:r>
      <w:proofErr w:type="spellStart"/>
      <w:r w:rsidRPr="009E2B40">
        <w:rPr>
          <w:rFonts w:ascii="Times New Roman" w:eastAsia="Times New Roman" w:hAnsi="Times New Roman" w:cs="Times New Roman"/>
          <w:color w:val="363636"/>
          <w:sz w:val="28"/>
          <w:szCs w:val="28"/>
          <w:lang w:val="ru-RU" w:eastAsia="uk-UA"/>
        </w:rPr>
        <w:t>листів</w:t>
      </w:r>
      <w:proofErr w:type="spellEnd"/>
      <w:r w:rsidRPr="009E2B40">
        <w:rPr>
          <w:rFonts w:ascii="Times New Roman" w:eastAsia="Times New Roman" w:hAnsi="Times New Roman" w:cs="Times New Roman"/>
          <w:color w:val="363636"/>
          <w:sz w:val="28"/>
          <w:szCs w:val="28"/>
          <w:lang w:val="ru-RU" w:eastAsia="uk-UA"/>
        </w:rPr>
        <w:t xml:space="preserve"> ГУ ПФУ в </w:t>
      </w:r>
      <w:proofErr w:type="spellStart"/>
      <w:r w:rsidRPr="009E2B40">
        <w:rPr>
          <w:rFonts w:ascii="Times New Roman" w:eastAsia="Times New Roman" w:hAnsi="Times New Roman" w:cs="Times New Roman"/>
          <w:color w:val="363636"/>
          <w:sz w:val="28"/>
          <w:szCs w:val="28"/>
          <w:lang w:val="ru-RU" w:eastAsia="uk-UA"/>
        </w:rPr>
        <w:t>Одеській</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області</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від</w:t>
      </w:r>
      <w:proofErr w:type="spellEnd"/>
      <w:r w:rsidRPr="009E2B40">
        <w:rPr>
          <w:rFonts w:ascii="Times New Roman" w:eastAsia="Times New Roman" w:hAnsi="Times New Roman" w:cs="Times New Roman"/>
          <w:color w:val="363636"/>
          <w:sz w:val="28"/>
          <w:szCs w:val="28"/>
          <w:lang w:val="ru-RU" w:eastAsia="uk-UA"/>
        </w:rPr>
        <w:t xml:space="preserve"> 11.08.2025 та </w:t>
      </w:r>
      <w:proofErr w:type="spellStart"/>
      <w:r w:rsidRPr="009E2B40">
        <w:rPr>
          <w:rFonts w:ascii="Times New Roman" w:eastAsia="Times New Roman" w:hAnsi="Times New Roman" w:cs="Times New Roman"/>
          <w:color w:val="363636"/>
          <w:sz w:val="28"/>
          <w:szCs w:val="28"/>
          <w:lang w:val="ru-RU" w:eastAsia="uk-UA"/>
        </w:rPr>
        <w:t>від</w:t>
      </w:r>
      <w:proofErr w:type="spellEnd"/>
      <w:r w:rsidRPr="009E2B40">
        <w:rPr>
          <w:rFonts w:ascii="Times New Roman" w:eastAsia="Times New Roman" w:hAnsi="Times New Roman" w:cs="Times New Roman"/>
          <w:color w:val="363636"/>
          <w:sz w:val="28"/>
          <w:szCs w:val="28"/>
          <w:lang w:val="ru-RU" w:eastAsia="uk-UA"/>
        </w:rPr>
        <w:t xml:space="preserve"> 28.08.2025 Битка Є.О. </w:t>
      </w:r>
      <w:proofErr w:type="spellStart"/>
      <w:r w:rsidRPr="009E2B40">
        <w:rPr>
          <w:rFonts w:ascii="Times New Roman" w:eastAsia="Times New Roman" w:hAnsi="Times New Roman" w:cs="Times New Roman"/>
          <w:color w:val="363636"/>
          <w:sz w:val="28"/>
          <w:szCs w:val="28"/>
          <w:lang w:val="ru-RU" w:eastAsia="uk-UA"/>
        </w:rPr>
        <w:t>отримував</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пенсію</w:t>
      </w:r>
      <w:proofErr w:type="spellEnd"/>
      <w:r w:rsidRPr="009E2B40">
        <w:rPr>
          <w:rFonts w:ascii="Times New Roman" w:eastAsia="Times New Roman" w:hAnsi="Times New Roman" w:cs="Times New Roman"/>
          <w:color w:val="363636"/>
          <w:sz w:val="28"/>
          <w:szCs w:val="28"/>
          <w:lang w:val="ru-RU" w:eastAsia="uk-UA"/>
        </w:rPr>
        <w:t xml:space="preserve"> по </w:t>
      </w:r>
      <w:proofErr w:type="spellStart"/>
      <w:r w:rsidRPr="009E2B40">
        <w:rPr>
          <w:rFonts w:ascii="Times New Roman" w:eastAsia="Times New Roman" w:hAnsi="Times New Roman" w:cs="Times New Roman"/>
          <w:color w:val="363636"/>
          <w:sz w:val="28"/>
          <w:szCs w:val="28"/>
          <w:lang w:val="ru-RU" w:eastAsia="uk-UA"/>
        </w:rPr>
        <w:t>інвалідності</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відповідно</w:t>
      </w:r>
      <w:proofErr w:type="spellEnd"/>
      <w:r w:rsidRPr="009E2B40">
        <w:rPr>
          <w:rFonts w:ascii="Times New Roman" w:eastAsia="Times New Roman" w:hAnsi="Times New Roman" w:cs="Times New Roman"/>
          <w:color w:val="363636"/>
          <w:sz w:val="28"/>
          <w:szCs w:val="28"/>
          <w:lang w:val="ru-RU" w:eastAsia="uk-UA"/>
        </w:rPr>
        <w:t xml:space="preserve"> до Закону </w:t>
      </w:r>
      <w:proofErr w:type="spellStart"/>
      <w:r w:rsidRPr="009E2B40">
        <w:rPr>
          <w:rFonts w:ascii="Times New Roman" w:eastAsia="Times New Roman" w:hAnsi="Times New Roman" w:cs="Times New Roman"/>
          <w:color w:val="363636"/>
          <w:sz w:val="28"/>
          <w:szCs w:val="28"/>
          <w:lang w:val="ru-RU" w:eastAsia="uk-UA"/>
        </w:rPr>
        <w:t>України</w:t>
      </w:r>
      <w:proofErr w:type="spellEnd"/>
      <w:r w:rsidRPr="009E2B40">
        <w:rPr>
          <w:rFonts w:ascii="Times New Roman" w:eastAsia="Times New Roman" w:hAnsi="Times New Roman" w:cs="Times New Roman"/>
          <w:color w:val="363636"/>
          <w:sz w:val="28"/>
          <w:szCs w:val="28"/>
          <w:lang w:val="ru-RU" w:eastAsia="uk-UA"/>
        </w:rPr>
        <w:t xml:space="preserve"> «Про </w:t>
      </w:r>
      <w:proofErr w:type="spellStart"/>
      <w:r w:rsidRPr="009E2B40">
        <w:rPr>
          <w:rFonts w:ascii="Times New Roman" w:eastAsia="Times New Roman" w:hAnsi="Times New Roman" w:cs="Times New Roman"/>
          <w:color w:val="363636"/>
          <w:sz w:val="28"/>
          <w:szCs w:val="28"/>
          <w:lang w:val="ru-RU" w:eastAsia="uk-UA"/>
        </w:rPr>
        <w:t>загальнообов’язкове</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державне</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пенсійне</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страхування</w:t>
      </w:r>
      <w:proofErr w:type="spellEnd"/>
      <w:r w:rsidRPr="009E2B40">
        <w:rPr>
          <w:rFonts w:ascii="Times New Roman" w:eastAsia="Times New Roman" w:hAnsi="Times New Roman" w:cs="Times New Roman"/>
          <w:color w:val="363636"/>
          <w:sz w:val="28"/>
          <w:szCs w:val="28"/>
          <w:lang w:val="ru-RU" w:eastAsia="uk-UA"/>
        </w:rPr>
        <w:t xml:space="preserve">» у </w:t>
      </w:r>
      <w:proofErr w:type="spellStart"/>
      <w:r w:rsidRPr="009E2B40">
        <w:rPr>
          <w:rFonts w:ascii="Times New Roman" w:eastAsia="Times New Roman" w:hAnsi="Times New Roman" w:cs="Times New Roman"/>
          <w:color w:val="363636"/>
          <w:sz w:val="28"/>
          <w:szCs w:val="28"/>
          <w:lang w:val="ru-RU" w:eastAsia="uk-UA"/>
        </w:rPr>
        <w:t>період</w:t>
      </w:r>
      <w:proofErr w:type="spellEnd"/>
      <w:r w:rsidRPr="009E2B40">
        <w:rPr>
          <w:rFonts w:ascii="Times New Roman" w:eastAsia="Times New Roman" w:hAnsi="Times New Roman" w:cs="Times New Roman"/>
          <w:color w:val="363636"/>
          <w:sz w:val="28"/>
          <w:szCs w:val="28"/>
          <w:lang w:val="ru-RU" w:eastAsia="uk-UA"/>
        </w:rPr>
        <w:t xml:space="preserve"> з 28.03.2016 до 31.03.2025.</w:t>
      </w:r>
    </w:p>
    <w:p w14:paraId="0974AA83"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val="ru-RU" w:eastAsia="uk-UA"/>
        </w:rPr>
        <w:t xml:space="preserve">Битка Є.О. є </w:t>
      </w:r>
      <w:proofErr w:type="spellStart"/>
      <w:r w:rsidRPr="009E2B40">
        <w:rPr>
          <w:rFonts w:ascii="Times New Roman" w:eastAsia="Times New Roman" w:hAnsi="Times New Roman" w:cs="Times New Roman"/>
          <w:color w:val="363636"/>
          <w:sz w:val="28"/>
          <w:szCs w:val="28"/>
          <w:lang w:val="ru-RU" w:eastAsia="uk-UA"/>
        </w:rPr>
        <w:t>військовозобов’язаним</w:t>
      </w:r>
      <w:proofErr w:type="spellEnd"/>
      <w:r w:rsidRPr="009E2B40">
        <w:rPr>
          <w:rFonts w:ascii="Times New Roman" w:eastAsia="Times New Roman" w:hAnsi="Times New Roman" w:cs="Times New Roman"/>
          <w:color w:val="363636"/>
          <w:sz w:val="28"/>
          <w:szCs w:val="28"/>
          <w:lang w:val="ru-RU" w:eastAsia="uk-UA"/>
        </w:rPr>
        <w:t xml:space="preserve"> та </w:t>
      </w:r>
      <w:proofErr w:type="spellStart"/>
      <w:r w:rsidRPr="009E2B40">
        <w:rPr>
          <w:rFonts w:ascii="Times New Roman" w:eastAsia="Times New Roman" w:hAnsi="Times New Roman" w:cs="Times New Roman"/>
          <w:color w:val="363636"/>
          <w:sz w:val="28"/>
          <w:szCs w:val="28"/>
          <w:lang w:val="ru-RU" w:eastAsia="uk-UA"/>
        </w:rPr>
        <w:t>перебуває</w:t>
      </w:r>
      <w:proofErr w:type="spellEnd"/>
      <w:r w:rsidRPr="009E2B40">
        <w:rPr>
          <w:rFonts w:ascii="Times New Roman" w:eastAsia="Times New Roman" w:hAnsi="Times New Roman" w:cs="Times New Roman"/>
          <w:color w:val="363636"/>
          <w:sz w:val="28"/>
          <w:szCs w:val="28"/>
          <w:lang w:val="ru-RU" w:eastAsia="uk-UA"/>
        </w:rPr>
        <w:t xml:space="preserve"> на </w:t>
      </w:r>
      <w:proofErr w:type="spellStart"/>
      <w:r w:rsidRPr="009E2B40">
        <w:rPr>
          <w:rFonts w:ascii="Times New Roman" w:eastAsia="Times New Roman" w:hAnsi="Times New Roman" w:cs="Times New Roman"/>
          <w:color w:val="363636"/>
          <w:sz w:val="28"/>
          <w:szCs w:val="28"/>
          <w:lang w:val="ru-RU" w:eastAsia="uk-UA"/>
        </w:rPr>
        <w:t>військовому</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обліку</w:t>
      </w:r>
      <w:proofErr w:type="spellEnd"/>
      <w:r w:rsidRPr="009E2B40">
        <w:rPr>
          <w:rFonts w:ascii="Times New Roman" w:eastAsia="Times New Roman" w:hAnsi="Times New Roman" w:cs="Times New Roman"/>
          <w:color w:val="363636"/>
          <w:sz w:val="28"/>
          <w:szCs w:val="28"/>
          <w:lang w:val="ru-RU" w:eastAsia="uk-UA"/>
        </w:rPr>
        <w:t xml:space="preserve"> у </w:t>
      </w:r>
      <w:proofErr w:type="spellStart"/>
      <w:r w:rsidRPr="009E2B40">
        <w:rPr>
          <w:rFonts w:ascii="Times New Roman" w:eastAsia="Times New Roman" w:hAnsi="Times New Roman" w:cs="Times New Roman"/>
          <w:color w:val="363636"/>
          <w:sz w:val="28"/>
          <w:szCs w:val="28"/>
          <w:lang w:val="ru-RU" w:eastAsia="uk-UA"/>
        </w:rPr>
        <w:t>Подільському</w:t>
      </w:r>
      <w:proofErr w:type="spellEnd"/>
      <w:r w:rsidRPr="009E2B40">
        <w:rPr>
          <w:rFonts w:ascii="Times New Roman" w:eastAsia="Times New Roman" w:hAnsi="Times New Roman" w:cs="Times New Roman"/>
          <w:color w:val="363636"/>
          <w:sz w:val="28"/>
          <w:szCs w:val="28"/>
          <w:lang w:val="ru-RU" w:eastAsia="uk-UA"/>
        </w:rPr>
        <w:t xml:space="preserve"> РТЦК та СП </w:t>
      </w:r>
      <w:proofErr w:type="spellStart"/>
      <w:r w:rsidRPr="009E2B40">
        <w:rPr>
          <w:rFonts w:ascii="Times New Roman" w:eastAsia="Times New Roman" w:hAnsi="Times New Roman" w:cs="Times New Roman"/>
          <w:color w:val="363636"/>
          <w:sz w:val="28"/>
          <w:szCs w:val="28"/>
          <w:lang w:val="ru-RU" w:eastAsia="uk-UA"/>
        </w:rPr>
        <w:t>Одеської</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області</w:t>
      </w:r>
      <w:proofErr w:type="spellEnd"/>
      <w:r w:rsidRPr="009E2B40">
        <w:rPr>
          <w:rFonts w:ascii="Times New Roman" w:eastAsia="Times New Roman" w:hAnsi="Times New Roman" w:cs="Times New Roman"/>
          <w:color w:val="363636"/>
          <w:sz w:val="28"/>
          <w:szCs w:val="28"/>
          <w:lang w:val="ru-RU" w:eastAsia="uk-UA"/>
        </w:rPr>
        <w:t xml:space="preserve"> з 06 листопада 2018 року. </w:t>
      </w:r>
      <w:proofErr w:type="spellStart"/>
      <w:r w:rsidRPr="009E2B40">
        <w:rPr>
          <w:rFonts w:ascii="Times New Roman" w:eastAsia="Times New Roman" w:hAnsi="Times New Roman" w:cs="Times New Roman"/>
          <w:color w:val="363636"/>
          <w:sz w:val="28"/>
          <w:szCs w:val="28"/>
          <w:lang w:val="ru-RU" w:eastAsia="uk-UA"/>
        </w:rPr>
        <w:t>Інформацією</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щодо</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надання</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Биткою</w:t>
      </w:r>
      <w:proofErr w:type="spellEnd"/>
      <w:r w:rsidRPr="009E2B40">
        <w:rPr>
          <w:rFonts w:ascii="Times New Roman" w:eastAsia="Times New Roman" w:hAnsi="Times New Roman" w:cs="Times New Roman"/>
          <w:color w:val="363636"/>
          <w:sz w:val="28"/>
          <w:szCs w:val="28"/>
          <w:lang w:val="ru-RU" w:eastAsia="uk-UA"/>
        </w:rPr>
        <w:t xml:space="preserve"> Є.О. до </w:t>
      </w:r>
      <w:proofErr w:type="spellStart"/>
      <w:r w:rsidRPr="009E2B40">
        <w:rPr>
          <w:rFonts w:ascii="Times New Roman" w:eastAsia="Times New Roman" w:hAnsi="Times New Roman" w:cs="Times New Roman"/>
          <w:color w:val="363636"/>
          <w:sz w:val="28"/>
          <w:szCs w:val="28"/>
          <w:lang w:val="ru-RU" w:eastAsia="uk-UA"/>
        </w:rPr>
        <w:t>територіального</w:t>
      </w:r>
      <w:proofErr w:type="spellEnd"/>
      <w:r w:rsidRPr="009E2B40">
        <w:rPr>
          <w:rFonts w:ascii="Times New Roman" w:eastAsia="Times New Roman" w:hAnsi="Times New Roman" w:cs="Times New Roman"/>
          <w:color w:val="363636"/>
          <w:sz w:val="28"/>
          <w:szCs w:val="28"/>
          <w:lang w:val="ru-RU" w:eastAsia="uk-UA"/>
        </w:rPr>
        <w:t xml:space="preserve"> центру </w:t>
      </w:r>
      <w:proofErr w:type="spellStart"/>
      <w:r w:rsidRPr="009E2B40">
        <w:rPr>
          <w:rFonts w:ascii="Times New Roman" w:eastAsia="Times New Roman" w:hAnsi="Times New Roman" w:cs="Times New Roman"/>
          <w:color w:val="363636"/>
          <w:sz w:val="28"/>
          <w:szCs w:val="28"/>
          <w:lang w:val="ru-RU" w:eastAsia="uk-UA"/>
        </w:rPr>
        <w:t>комплектування</w:t>
      </w:r>
      <w:proofErr w:type="spellEnd"/>
      <w:r w:rsidRPr="009E2B40">
        <w:rPr>
          <w:rFonts w:ascii="Times New Roman" w:eastAsia="Times New Roman" w:hAnsi="Times New Roman" w:cs="Times New Roman"/>
          <w:color w:val="363636"/>
          <w:sz w:val="28"/>
          <w:szCs w:val="28"/>
          <w:lang w:val="ru-RU" w:eastAsia="uk-UA"/>
        </w:rPr>
        <w:t xml:space="preserve"> та </w:t>
      </w:r>
      <w:proofErr w:type="spellStart"/>
      <w:r w:rsidRPr="009E2B40">
        <w:rPr>
          <w:rFonts w:ascii="Times New Roman" w:eastAsia="Times New Roman" w:hAnsi="Times New Roman" w:cs="Times New Roman"/>
          <w:color w:val="363636"/>
          <w:sz w:val="28"/>
          <w:szCs w:val="28"/>
          <w:lang w:val="ru-RU" w:eastAsia="uk-UA"/>
        </w:rPr>
        <w:t>соціальної</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підтримки</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відомостей</w:t>
      </w:r>
      <w:proofErr w:type="spellEnd"/>
      <w:r w:rsidRPr="009E2B40">
        <w:rPr>
          <w:rFonts w:ascii="Times New Roman" w:eastAsia="Times New Roman" w:hAnsi="Times New Roman" w:cs="Times New Roman"/>
          <w:color w:val="363636"/>
          <w:sz w:val="28"/>
          <w:szCs w:val="28"/>
          <w:lang w:val="ru-RU" w:eastAsia="uk-UA"/>
        </w:rPr>
        <w:t xml:space="preserve"> про </w:t>
      </w:r>
      <w:proofErr w:type="spellStart"/>
      <w:r w:rsidRPr="009E2B40">
        <w:rPr>
          <w:rFonts w:ascii="Times New Roman" w:eastAsia="Times New Roman" w:hAnsi="Times New Roman" w:cs="Times New Roman"/>
          <w:color w:val="363636"/>
          <w:sz w:val="28"/>
          <w:szCs w:val="28"/>
          <w:lang w:val="ru-RU" w:eastAsia="uk-UA"/>
        </w:rPr>
        <w:t>наявність</w:t>
      </w:r>
      <w:proofErr w:type="spellEnd"/>
      <w:r w:rsidRPr="009E2B40">
        <w:rPr>
          <w:rFonts w:ascii="Times New Roman" w:eastAsia="Times New Roman" w:hAnsi="Times New Roman" w:cs="Times New Roman"/>
          <w:color w:val="363636"/>
          <w:sz w:val="28"/>
          <w:szCs w:val="28"/>
          <w:lang w:val="ru-RU" w:eastAsia="uk-UA"/>
        </w:rPr>
        <w:t xml:space="preserve"> у </w:t>
      </w:r>
      <w:proofErr w:type="spellStart"/>
      <w:r w:rsidRPr="009E2B40">
        <w:rPr>
          <w:rFonts w:ascii="Times New Roman" w:eastAsia="Times New Roman" w:hAnsi="Times New Roman" w:cs="Times New Roman"/>
          <w:color w:val="363636"/>
          <w:sz w:val="28"/>
          <w:szCs w:val="28"/>
          <w:lang w:val="ru-RU" w:eastAsia="uk-UA"/>
        </w:rPr>
        <w:t>нього</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групи</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інвалідності</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обласна</w:t>
      </w:r>
      <w:proofErr w:type="spellEnd"/>
      <w:r w:rsidRPr="009E2B40">
        <w:rPr>
          <w:rFonts w:ascii="Times New Roman" w:eastAsia="Times New Roman" w:hAnsi="Times New Roman" w:cs="Times New Roman"/>
          <w:color w:val="363636"/>
          <w:sz w:val="28"/>
          <w:szCs w:val="28"/>
          <w:lang w:val="ru-RU" w:eastAsia="uk-UA"/>
        </w:rPr>
        <w:t xml:space="preserve"> прокуратура не </w:t>
      </w:r>
      <w:proofErr w:type="spellStart"/>
      <w:r w:rsidRPr="009E2B40">
        <w:rPr>
          <w:rFonts w:ascii="Times New Roman" w:eastAsia="Times New Roman" w:hAnsi="Times New Roman" w:cs="Times New Roman"/>
          <w:color w:val="363636"/>
          <w:sz w:val="28"/>
          <w:szCs w:val="28"/>
          <w:lang w:val="ru-RU" w:eastAsia="uk-UA"/>
        </w:rPr>
        <w:t>володіє</w:t>
      </w:r>
      <w:proofErr w:type="spellEnd"/>
      <w:r w:rsidRPr="009E2B40">
        <w:rPr>
          <w:rFonts w:ascii="Times New Roman" w:eastAsia="Times New Roman" w:hAnsi="Times New Roman" w:cs="Times New Roman"/>
          <w:color w:val="363636"/>
          <w:sz w:val="28"/>
          <w:szCs w:val="28"/>
          <w:lang w:val="ru-RU" w:eastAsia="uk-UA"/>
        </w:rPr>
        <w:t>.</w:t>
      </w:r>
    </w:p>
    <w:p w14:paraId="5BBE20F4"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До первинної профспілкової організації Одеської обласної прокуратури із заявами про здійснення компенсаційних виплат на санаторно-курортне лікування, знижок по оплаті путівок та надання матеріальної допомоги з приводу набуття ним статусу особи з інвалідністю не звертався.</w:t>
      </w:r>
    </w:p>
    <w:p w14:paraId="280327C7"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Відповідно до інформації Департаменту нагляду за додержанням законів органами Державного бюро розслідувань Офісу Генерального прокурора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w:t>
      </w:r>
      <w:r w:rsidRPr="009E2B40">
        <w:rPr>
          <w:rFonts w:ascii="Times New Roman" w:eastAsia="Times New Roman" w:hAnsi="Times New Roman" w:cs="Times New Roman"/>
          <w:color w:val="363636"/>
          <w:sz w:val="28"/>
          <w:szCs w:val="28"/>
          <w:lang w:eastAsia="uk-UA"/>
        </w:rPr>
        <w:br/>
        <w:t>№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1C19CFCB"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Під час досудового розслідування у вказаному кримінальному провадженні перевіряються обставини законності встановлення медико - соціальними експертними комісіями груп інвалідності працівникам низки державних та правоохоронних органів, у тому числі працівникам органів прокуратури, що стало підставою для нарахування та виплати їм із Державного бюджету України відповідних пенсій.</w:t>
      </w:r>
    </w:p>
    <w:p w14:paraId="254551B3"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У зв’язку з цим, перед Міністерством охорони здоров’я України ініційовано питання щодо організації перевірки достовірності діагнозів та достатності підстав для встановлення груп інвалідності ряду працівників державних та правоохоронних органів, зокрема і щодо зазначеного прокурора.</w:t>
      </w:r>
    </w:p>
    <w:p w14:paraId="6F5C0748"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Згідно з витягом з рішення Центральної МСЕК від 31 січня 2025 року</w:t>
      </w:r>
      <w:r w:rsidRPr="009E2B40">
        <w:rPr>
          <w:rFonts w:ascii="Times New Roman" w:eastAsia="Times New Roman" w:hAnsi="Times New Roman" w:cs="Times New Roman"/>
          <w:color w:val="363636"/>
          <w:sz w:val="28"/>
          <w:szCs w:val="28"/>
          <w:lang w:eastAsia="uk-UA"/>
        </w:rPr>
        <w:br/>
        <w:t xml:space="preserve">було вивчено надану медико-експертну документацію, за результатами чого </w:t>
      </w:r>
      <w:proofErr w:type="spellStart"/>
      <w:r w:rsidRPr="009E2B40">
        <w:rPr>
          <w:rFonts w:ascii="Times New Roman" w:eastAsia="Times New Roman" w:hAnsi="Times New Roman" w:cs="Times New Roman"/>
          <w:color w:val="363636"/>
          <w:sz w:val="28"/>
          <w:szCs w:val="28"/>
          <w:lang w:eastAsia="uk-UA"/>
        </w:rPr>
        <w:t>Битці</w:t>
      </w:r>
      <w:proofErr w:type="spellEnd"/>
      <w:r w:rsidRPr="009E2B40">
        <w:rPr>
          <w:rFonts w:ascii="Times New Roman" w:eastAsia="Times New Roman" w:hAnsi="Times New Roman" w:cs="Times New Roman"/>
          <w:color w:val="363636"/>
          <w:sz w:val="28"/>
          <w:szCs w:val="28"/>
          <w:lang w:eastAsia="uk-UA"/>
        </w:rPr>
        <w:t xml:space="preserve"> Є.О. було скасовано інвалідність ІІ групи з 15 березня 2022 року.</w:t>
      </w:r>
    </w:p>
    <w:p w14:paraId="38904B65"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 xml:space="preserve">Листом № 1500-0307-8/71970 від 03 квітня 2025 року Головного управління Пенсійного фонду України в Одеській області Битку Є.О. було </w:t>
      </w:r>
      <w:r w:rsidRPr="009E2B40">
        <w:rPr>
          <w:rFonts w:ascii="Times New Roman" w:eastAsia="Times New Roman" w:hAnsi="Times New Roman" w:cs="Times New Roman"/>
          <w:color w:val="363636"/>
          <w:sz w:val="28"/>
          <w:szCs w:val="28"/>
          <w:lang w:eastAsia="uk-UA"/>
        </w:rPr>
        <w:lastRenderedPageBreak/>
        <w:t>проінформовано про рішення Центральної МСЕК щодо невизнання його особою з інвалідністю.</w:t>
      </w:r>
    </w:p>
    <w:p w14:paraId="12A92D72"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Прокурор Битка Є.О. згідно з листом ДУ «Український державний науково-дослідний інститут медико-соціальних проблем інвалідності МОЗ України» від 30 вересня 2025 року № 4445101-18 для проходження обстеження не викликався.</w:t>
      </w:r>
    </w:p>
    <w:p w14:paraId="7F413A63"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Надалі Битка Є.О. звернувся до Одеського окружного адміністративного суду з позовом про визнання протиправним та скасування рішення Центральної МСЕК від 31 січня 2025 року щодо скасування йому ІІ групи інвалідності, за яким відкрито провадження та на даний час триває розгляд.</w:t>
      </w:r>
    </w:p>
    <w:p w14:paraId="0469EF37"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Прокурор Битка Є.О. у межах кримінального провадження № (конфіденційна інформація) для проведення допиту чи інших процесуальних дій не викликався, не допитувався, про підозру йому не повідомлено, заходи забезпечення не застосовувались.</w:t>
      </w:r>
    </w:p>
    <w:p w14:paraId="6F0ABF35"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Одночасно старшим групи прокурорів у цьому провадженні надано дозвіл на розголошення відомостей досудового розслідування стосовно указаної особи.</w:t>
      </w:r>
    </w:p>
    <w:p w14:paraId="0A56573B"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b/>
          <w:bCs/>
          <w:color w:val="363636"/>
          <w:sz w:val="28"/>
          <w:szCs w:val="28"/>
          <w:lang w:eastAsia="uk-UA"/>
        </w:rPr>
        <w:t> </w:t>
      </w:r>
    </w:p>
    <w:p w14:paraId="2D5D3964"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b/>
          <w:bCs/>
          <w:color w:val="363636"/>
          <w:sz w:val="28"/>
          <w:szCs w:val="28"/>
          <w:lang w:eastAsia="uk-UA"/>
        </w:rPr>
        <w:t>4.1 Короткий зміст висновку службового розслідування</w:t>
      </w:r>
    </w:p>
    <w:p w14:paraId="6C6F8BB0"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 </w:t>
      </w:r>
    </w:p>
    <w:p w14:paraId="0E4EE164"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Відповідно до наказу керівника Одеської обласної прокуратури від 07 серпня 2025 року № 150 проведено службове розслідування за фактом можливого використання першим заступником керівника Подільської окружної прокуратури Одеської області Биткою Є.О. своїх службових повноважень та службового статусу та пов’язаних із цим можливостей на користь своїх приватних інтересів або приватних інтересів третіх осіб, вчинення інших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032975F3"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Під час службового розслідування обставини набуття Биткою Є.О. ІІ групи інвалідності безстроково, а також оформлення та отримання пенсії по інвалідності підтверджено.</w:t>
      </w:r>
    </w:p>
    <w:p w14:paraId="689E9CBA"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b/>
          <w:bCs/>
          <w:color w:val="363636"/>
          <w:sz w:val="28"/>
          <w:szCs w:val="28"/>
          <w:lang w:eastAsia="uk-UA"/>
        </w:rPr>
        <w:t>5. Пояснення прокурора</w:t>
      </w:r>
    </w:p>
    <w:p w14:paraId="27EF8748"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 </w:t>
      </w:r>
    </w:p>
    <w:p w14:paraId="2B259B5E"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Битка Є.О. зазначив, що доводи дисциплінарної скарги виконувача обов’язків керівника Генеральної інспекції Дзюби І.І. про нібито вчинення ним дій в особистих інтересах під час оформлення групи інвалідності та порушення правил прокурорської етики не відповідають дійсності та ґрунтуються виключно на суб’єктивному сприйнятті подій скаржником.</w:t>
      </w:r>
    </w:p>
    <w:p w14:paraId="5CC62031"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Він наголосив, що працює в органах прокуратури з лютого 2012 року і дотепер. Битка Є.О. зазначив, що він захворів у 2015 році та мав (конфіденційна інформація). Прокурор переніс (конфіденційна інформація). (Конфіденційна інформація) було проведено у грудні 2015 року з (конфіденційна інформація). Крім того, прокурор зазначив, що (конфіденційна інформація).</w:t>
      </w:r>
    </w:p>
    <w:p w14:paraId="37CDD6BC"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Битка Є.О. зазначив, що після (конфіденційна інформація).</w:t>
      </w:r>
    </w:p>
    <w:p w14:paraId="6EB3C974"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 xml:space="preserve">Щодо обставин отримання ним інвалідності Битка Є.О. повідомив, що за місцем проживання він перебував на обліку у лікаря (конфіденційна інформація), який згідно з встановленою законодавством процедурою, після дослідження </w:t>
      </w:r>
      <w:r w:rsidRPr="009E2B40">
        <w:rPr>
          <w:rFonts w:ascii="Times New Roman" w:eastAsia="Times New Roman" w:hAnsi="Times New Roman" w:cs="Times New Roman"/>
          <w:color w:val="363636"/>
          <w:sz w:val="28"/>
          <w:szCs w:val="28"/>
          <w:lang w:eastAsia="uk-UA"/>
        </w:rPr>
        <w:lastRenderedPageBreak/>
        <w:t xml:space="preserve">стану його здоров’я, сформував перелік документів, які скерував для розгляду до МСЕК для вирішення питання щодо можливості встановлення йому групи інвалідності. Після отримання МСЕК зазначених медичних документів, Битка Є.О. був особисто викликаний до Одеської обласної МСЕК для участі у засіданні комісії. Під час засідання члени комісії дослідили стан його здоров’я та за результатами  довідкою до </w:t>
      </w:r>
      <w:proofErr w:type="spellStart"/>
      <w:r w:rsidRPr="009E2B40">
        <w:rPr>
          <w:rFonts w:ascii="Times New Roman" w:eastAsia="Times New Roman" w:hAnsi="Times New Roman" w:cs="Times New Roman"/>
          <w:color w:val="363636"/>
          <w:sz w:val="28"/>
          <w:szCs w:val="28"/>
          <w:lang w:eastAsia="uk-UA"/>
        </w:rPr>
        <w:t>акта</w:t>
      </w:r>
      <w:proofErr w:type="spellEnd"/>
      <w:r w:rsidRPr="009E2B40">
        <w:rPr>
          <w:rFonts w:ascii="Times New Roman" w:eastAsia="Times New Roman" w:hAnsi="Times New Roman" w:cs="Times New Roman"/>
          <w:color w:val="363636"/>
          <w:sz w:val="28"/>
          <w:szCs w:val="28"/>
          <w:lang w:eastAsia="uk-UA"/>
        </w:rPr>
        <w:t xml:space="preserve"> огляду Одеської обласної МСЕК від 28 березня 2016 року № 794818 </w:t>
      </w:r>
      <w:proofErr w:type="spellStart"/>
      <w:r w:rsidRPr="009E2B40">
        <w:rPr>
          <w:rFonts w:ascii="Times New Roman" w:eastAsia="Times New Roman" w:hAnsi="Times New Roman" w:cs="Times New Roman"/>
          <w:color w:val="363636"/>
          <w:sz w:val="28"/>
          <w:szCs w:val="28"/>
          <w:lang w:eastAsia="uk-UA"/>
        </w:rPr>
        <w:t>Битці</w:t>
      </w:r>
      <w:proofErr w:type="spellEnd"/>
      <w:r w:rsidRPr="009E2B40">
        <w:rPr>
          <w:rFonts w:ascii="Times New Roman" w:eastAsia="Times New Roman" w:hAnsi="Times New Roman" w:cs="Times New Roman"/>
          <w:color w:val="363636"/>
          <w:sz w:val="28"/>
          <w:szCs w:val="28"/>
          <w:lang w:eastAsia="uk-UA"/>
        </w:rPr>
        <w:t xml:space="preserve"> Є.О. було вперше встановлено ІІ групу інвалідності, визначено дату чергового переогляду – 28 березня 2017 року.</w:t>
      </w:r>
    </w:p>
    <w:p w14:paraId="02445B35"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Згодом термін дії інвалідності було продовжено за результатами засідань МСЕК у 2017 році, 2018 році, 2020 році.</w:t>
      </w:r>
    </w:p>
    <w:p w14:paraId="136BC1AB"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 xml:space="preserve">Рішенням Обласної медико-соціальної експертної комісії № 2 від 15 березня 2022 року </w:t>
      </w:r>
      <w:proofErr w:type="spellStart"/>
      <w:r w:rsidRPr="009E2B40">
        <w:rPr>
          <w:rFonts w:ascii="Times New Roman" w:eastAsia="Times New Roman" w:hAnsi="Times New Roman" w:cs="Times New Roman"/>
          <w:color w:val="363636"/>
          <w:sz w:val="28"/>
          <w:szCs w:val="28"/>
          <w:lang w:eastAsia="uk-UA"/>
        </w:rPr>
        <w:t>Битці</w:t>
      </w:r>
      <w:proofErr w:type="spellEnd"/>
      <w:r w:rsidRPr="009E2B40">
        <w:rPr>
          <w:rFonts w:ascii="Times New Roman" w:eastAsia="Times New Roman" w:hAnsi="Times New Roman" w:cs="Times New Roman"/>
          <w:color w:val="363636"/>
          <w:sz w:val="28"/>
          <w:szCs w:val="28"/>
          <w:lang w:eastAsia="uk-UA"/>
        </w:rPr>
        <w:t xml:space="preserve"> Є.О. підтверджено ІІ групу інвалідності безстроково. Із зазначенням виду захворювання: (конфіденційна інформація). Прокурор зазначив, що кожні пів року здає (конфіденційна інформація).</w:t>
      </w:r>
    </w:p>
    <w:p w14:paraId="27F1868E"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val="ru-RU" w:eastAsia="uk-UA"/>
        </w:rPr>
        <w:t xml:space="preserve">У кожному </w:t>
      </w:r>
      <w:proofErr w:type="spellStart"/>
      <w:r w:rsidRPr="009E2B40">
        <w:rPr>
          <w:rFonts w:ascii="Times New Roman" w:eastAsia="Times New Roman" w:hAnsi="Times New Roman" w:cs="Times New Roman"/>
          <w:color w:val="363636"/>
          <w:sz w:val="28"/>
          <w:szCs w:val="28"/>
          <w:lang w:val="ru-RU" w:eastAsia="uk-UA"/>
        </w:rPr>
        <w:t>засіданні</w:t>
      </w:r>
      <w:proofErr w:type="spellEnd"/>
      <w:r w:rsidRPr="009E2B40">
        <w:rPr>
          <w:rFonts w:ascii="Times New Roman" w:eastAsia="Times New Roman" w:hAnsi="Times New Roman" w:cs="Times New Roman"/>
          <w:color w:val="363636"/>
          <w:sz w:val="28"/>
          <w:szCs w:val="28"/>
          <w:lang w:val="ru-RU" w:eastAsia="uk-UA"/>
        </w:rPr>
        <w:t xml:space="preserve"> МСЕК Битка Є.О. брав особисту участь. Прокурор </w:t>
      </w:r>
      <w:proofErr w:type="spellStart"/>
      <w:r w:rsidRPr="009E2B40">
        <w:rPr>
          <w:rFonts w:ascii="Times New Roman" w:eastAsia="Times New Roman" w:hAnsi="Times New Roman" w:cs="Times New Roman"/>
          <w:color w:val="363636"/>
          <w:sz w:val="28"/>
          <w:szCs w:val="28"/>
          <w:lang w:val="ru-RU" w:eastAsia="uk-UA"/>
        </w:rPr>
        <w:t>додає</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що</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кожен</w:t>
      </w:r>
      <w:proofErr w:type="spellEnd"/>
      <w:r w:rsidRPr="009E2B40">
        <w:rPr>
          <w:rFonts w:ascii="Times New Roman" w:eastAsia="Times New Roman" w:hAnsi="Times New Roman" w:cs="Times New Roman"/>
          <w:color w:val="363636"/>
          <w:sz w:val="28"/>
          <w:szCs w:val="28"/>
          <w:lang w:val="ru-RU" w:eastAsia="uk-UA"/>
        </w:rPr>
        <w:t xml:space="preserve"> раз </w:t>
      </w:r>
      <w:proofErr w:type="spellStart"/>
      <w:r w:rsidRPr="009E2B40">
        <w:rPr>
          <w:rFonts w:ascii="Times New Roman" w:eastAsia="Times New Roman" w:hAnsi="Times New Roman" w:cs="Times New Roman"/>
          <w:color w:val="363636"/>
          <w:sz w:val="28"/>
          <w:szCs w:val="28"/>
          <w:lang w:val="ru-RU" w:eastAsia="uk-UA"/>
        </w:rPr>
        <w:t>під</w:t>
      </w:r>
      <w:proofErr w:type="spellEnd"/>
      <w:r w:rsidRPr="009E2B40">
        <w:rPr>
          <w:rFonts w:ascii="Times New Roman" w:eastAsia="Times New Roman" w:hAnsi="Times New Roman" w:cs="Times New Roman"/>
          <w:color w:val="363636"/>
          <w:sz w:val="28"/>
          <w:szCs w:val="28"/>
          <w:lang w:val="ru-RU" w:eastAsia="uk-UA"/>
        </w:rPr>
        <w:t xml:space="preserve"> час </w:t>
      </w:r>
      <w:proofErr w:type="spellStart"/>
      <w:r w:rsidRPr="009E2B40">
        <w:rPr>
          <w:rFonts w:ascii="Times New Roman" w:eastAsia="Times New Roman" w:hAnsi="Times New Roman" w:cs="Times New Roman"/>
          <w:color w:val="363636"/>
          <w:sz w:val="28"/>
          <w:szCs w:val="28"/>
          <w:lang w:val="ru-RU" w:eastAsia="uk-UA"/>
        </w:rPr>
        <w:t>проходження</w:t>
      </w:r>
      <w:proofErr w:type="spellEnd"/>
      <w:r w:rsidRPr="009E2B40">
        <w:rPr>
          <w:rFonts w:ascii="Times New Roman" w:eastAsia="Times New Roman" w:hAnsi="Times New Roman" w:cs="Times New Roman"/>
          <w:color w:val="363636"/>
          <w:sz w:val="28"/>
          <w:szCs w:val="28"/>
          <w:lang w:val="ru-RU" w:eastAsia="uk-UA"/>
        </w:rPr>
        <w:t xml:space="preserve"> МСЕК </w:t>
      </w:r>
      <w:proofErr w:type="spellStart"/>
      <w:r w:rsidRPr="009E2B40">
        <w:rPr>
          <w:rFonts w:ascii="Times New Roman" w:eastAsia="Times New Roman" w:hAnsi="Times New Roman" w:cs="Times New Roman"/>
          <w:color w:val="363636"/>
          <w:sz w:val="28"/>
          <w:szCs w:val="28"/>
          <w:lang w:val="ru-RU" w:eastAsia="uk-UA"/>
        </w:rPr>
        <w:t>лікарі</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зазначеної</w:t>
      </w:r>
      <w:proofErr w:type="spellEnd"/>
      <w:r w:rsidRPr="009E2B40">
        <w:rPr>
          <w:rFonts w:ascii="Times New Roman" w:eastAsia="Times New Roman" w:hAnsi="Times New Roman" w:cs="Times New Roman"/>
          <w:color w:val="363636"/>
          <w:sz w:val="28"/>
          <w:szCs w:val="28"/>
          <w:lang w:val="ru-RU" w:eastAsia="uk-UA"/>
        </w:rPr>
        <w:t xml:space="preserve"> установи, </w:t>
      </w:r>
      <w:proofErr w:type="spellStart"/>
      <w:r w:rsidRPr="009E2B40">
        <w:rPr>
          <w:rFonts w:ascii="Times New Roman" w:eastAsia="Times New Roman" w:hAnsi="Times New Roman" w:cs="Times New Roman"/>
          <w:color w:val="363636"/>
          <w:sz w:val="28"/>
          <w:szCs w:val="28"/>
          <w:lang w:val="ru-RU" w:eastAsia="uk-UA"/>
        </w:rPr>
        <w:t>бачивши</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його</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належність</w:t>
      </w:r>
      <w:proofErr w:type="spellEnd"/>
      <w:r w:rsidRPr="009E2B40">
        <w:rPr>
          <w:rFonts w:ascii="Times New Roman" w:eastAsia="Times New Roman" w:hAnsi="Times New Roman" w:cs="Times New Roman"/>
          <w:color w:val="363636"/>
          <w:sz w:val="28"/>
          <w:szCs w:val="28"/>
          <w:lang w:val="ru-RU" w:eastAsia="uk-UA"/>
        </w:rPr>
        <w:t xml:space="preserve"> до </w:t>
      </w:r>
      <w:proofErr w:type="spellStart"/>
      <w:r w:rsidRPr="009E2B40">
        <w:rPr>
          <w:rFonts w:ascii="Times New Roman" w:eastAsia="Times New Roman" w:hAnsi="Times New Roman" w:cs="Times New Roman"/>
          <w:color w:val="363636"/>
          <w:sz w:val="28"/>
          <w:szCs w:val="28"/>
          <w:lang w:val="ru-RU" w:eastAsia="uk-UA"/>
        </w:rPr>
        <w:t>правоохоронної</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системи</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дуже</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ретельно</w:t>
      </w:r>
      <w:proofErr w:type="spellEnd"/>
      <w:r w:rsidRPr="009E2B40">
        <w:rPr>
          <w:rFonts w:ascii="Times New Roman" w:eastAsia="Times New Roman" w:hAnsi="Times New Roman" w:cs="Times New Roman"/>
          <w:color w:val="363636"/>
          <w:sz w:val="28"/>
          <w:szCs w:val="28"/>
          <w:lang w:val="ru-RU" w:eastAsia="uk-UA"/>
        </w:rPr>
        <w:t xml:space="preserve"> та </w:t>
      </w:r>
      <w:proofErr w:type="spellStart"/>
      <w:r w:rsidRPr="009E2B40">
        <w:rPr>
          <w:rFonts w:ascii="Times New Roman" w:eastAsia="Times New Roman" w:hAnsi="Times New Roman" w:cs="Times New Roman"/>
          <w:color w:val="363636"/>
          <w:sz w:val="28"/>
          <w:szCs w:val="28"/>
          <w:lang w:val="ru-RU" w:eastAsia="uk-UA"/>
        </w:rPr>
        <w:t>прискіпливо</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його</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оглядали</w:t>
      </w:r>
      <w:proofErr w:type="spellEnd"/>
      <w:r w:rsidRPr="009E2B40">
        <w:rPr>
          <w:rFonts w:ascii="Times New Roman" w:eastAsia="Times New Roman" w:hAnsi="Times New Roman" w:cs="Times New Roman"/>
          <w:color w:val="363636"/>
          <w:sz w:val="28"/>
          <w:szCs w:val="28"/>
          <w:lang w:val="ru-RU" w:eastAsia="uk-UA"/>
        </w:rPr>
        <w:t xml:space="preserve">, а </w:t>
      </w:r>
      <w:proofErr w:type="spellStart"/>
      <w:r w:rsidRPr="009E2B40">
        <w:rPr>
          <w:rFonts w:ascii="Times New Roman" w:eastAsia="Times New Roman" w:hAnsi="Times New Roman" w:cs="Times New Roman"/>
          <w:color w:val="363636"/>
          <w:sz w:val="28"/>
          <w:szCs w:val="28"/>
          <w:lang w:val="ru-RU" w:eastAsia="uk-UA"/>
        </w:rPr>
        <w:t>також</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ґрунтовно</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вивчали</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історію</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хвороби</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Під</w:t>
      </w:r>
      <w:proofErr w:type="spellEnd"/>
      <w:r w:rsidRPr="009E2B40">
        <w:rPr>
          <w:rFonts w:ascii="Times New Roman" w:eastAsia="Times New Roman" w:hAnsi="Times New Roman" w:cs="Times New Roman"/>
          <w:color w:val="363636"/>
          <w:sz w:val="28"/>
          <w:szCs w:val="28"/>
          <w:lang w:val="ru-RU" w:eastAsia="uk-UA"/>
        </w:rPr>
        <w:t xml:space="preserve"> час </w:t>
      </w:r>
      <w:proofErr w:type="spellStart"/>
      <w:r w:rsidRPr="009E2B40">
        <w:rPr>
          <w:rFonts w:ascii="Times New Roman" w:eastAsia="Times New Roman" w:hAnsi="Times New Roman" w:cs="Times New Roman"/>
          <w:color w:val="363636"/>
          <w:sz w:val="28"/>
          <w:szCs w:val="28"/>
          <w:lang w:val="ru-RU" w:eastAsia="uk-UA"/>
        </w:rPr>
        <w:t>проходження</w:t>
      </w:r>
      <w:proofErr w:type="spellEnd"/>
      <w:r w:rsidRPr="009E2B40">
        <w:rPr>
          <w:rFonts w:ascii="Times New Roman" w:eastAsia="Times New Roman" w:hAnsi="Times New Roman" w:cs="Times New Roman"/>
          <w:color w:val="363636"/>
          <w:sz w:val="28"/>
          <w:szCs w:val="28"/>
          <w:lang w:val="ru-RU" w:eastAsia="uk-UA"/>
        </w:rPr>
        <w:t xml:space="preserve"> МСЕК прокурора </w:t>
      </w:r>
      <w:proofErr w:type="spellStart"/>
      <w:r w:rsidRPr="009E2B40">
        <w:rPr>
          <w:rFonts w:ascii="Times New Roman" w:eastAsia="Times New Roman" w:hAnsi="Times New Roman" w:cs="Times New Roman"/>
          <w:color w:val="363636"/>
          <w:sz w:val="28"/>
          <w:szCs w:val="28"/>
          <w:lang w:val="ru-RU" w:eastAsia="uk-UA"/>
        </w:rPr>
        <w:t>неодноразово</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відправляли</w:t>
      </w:r>
      <w:proofErr w:type="spellEnd"/>
      <w:r w:rsidRPr="009E2B40">
        <w:rPr>
          <w:rFonts w:ascii="Times New Roman" w:eastAsia="Times New Roman" w:hAnsi="Times New Roman" w:cs="Times New Roman"/>
          <w:color w:val="363636"/>
          <w:sz w:val="28"/>
          <w:szCs w:val="28"/>
          <w:lang w:val="ru-RU" w:eastAsia="uk-UA"/>
        </w:rPr>
        <w:t xml:space="preserve"> для </w:t>
      </w:r>
      <w:proofErr w:type="spellStart"/>
      <w:r w:rsidRPr="009E2B40">
        <w:rPr>
          <w:rFonts w:ascii="Times New Roman" w:eastAsia="Times New Roman" w:hAnsi="Times New Roman" w:cs="Times New Roman"/>
          <w:color w:val="363636"/>
          <w:sz w:val="28"/>
          <w:szCs w:val="28"/>
          <w:lang w:val="ru-RU" w:eastAsia="uk-UA"/>
        </w:rPr>
        <w:t>проходження</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додаткових</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медичних</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досліджень</w:t>
      </w:r>
      <w:proofErr w:type="spellEnd"/>
      <w:r w:rsidRPr="009E2B40">
        <w:rPr>
          <w:rFonts w:ascii="Times New Roman" w:eastAsia="Times New Roman" w:hAnsi="Times New Roman" w:cs="Times New Roman"/>
          <w:color w:val="363636"/>
          <w:sz w:val="28"/>
          <w:szCs w:val="28"/>
          <w:lang w:val="ru-RU" w:eastAsia="uk-UA"/>
        </w:rPr>
        <w:t xml:space="preserve"> та </w:t>
      </w:r>
      <w:proofErr w:type="spellStart"/>
      <w:r w:rsidRPr="009E2B40">
        <w:rPr>
          <w:rFonts w:ascii="Times New Roman" w:eastAsia="Times New Roman" w:hAnsi="Times New Roman" w:cs="Times New Roman"/>
          <w:color w:val="363636"/>
          <w:sz w:val="28"/>
          <w:szCs w:val="28"/>
          <w:lang w:val="ru-RU" w:eastAsia="uk-UA"/>
        </w:rPr>
        <w:t>оглядів</w:t>
      </w:r>
      <w:proofErr w:type="spellEnd"/>
      <w:r w:rsidRPr="009E2B40">
        <w:rPr>
          <w:rFonts w:ascii="Times New Roman" w:eastAsia="Times New Roman" w:hAnsi="Times New Roman" w:cs="Times New Roman"/>
          <w:color w:val="363636"/>
          <w:sz w:val="28"/>
          <w:szCs w:val="28"/>
          <w:lang w:val="ru-RU" w:eastAsia="uk-UA"/>
        </w:rPr>
        <w:t>.</w:t>
      </w:r>
    </w:p>
    <w:p w14:paraId="77C3C05C"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proofErr w:type="spellStart"/>
      <w:r w:rsidRPr="009E2B40">
        <w:rPr>
          <w:rFonts w:ascii="Times New Roman" w:eastAsia="Times New Roman" w:hAnsi="Times New Roman" w:cs="Times New Roman"/>
          <w:color w:val="363636"/>
          <w:sz w:val="28"/>
          <w:szCs w:val="28"/>
          <w:lang w:val="ru-RU" w:eastAsia="uk-UA"/>
        </w:rPr>
        <w:t>Також</w:t>
      </w:r>
      <w:proofErr w:type="spellEnd"/>
      <w:r w:rsidRPr="009E2B40">
        <w:rPr>
          <w:rFonts w:ascii="Times New Roman" w:eastAsia="Times New Roman" w:hAnsi="Times New Roman" w:cs="Times New Roman"/>
          <w:color w:val="363636"/>
          <w:sz w:val="28"/>
          <w:szCs w:val="28"/>
          <w:lang w:val="ru-RU" w:eastAsia="uk-UA"/>
        </w:rPr>
        <w:t xml:space="preserve"> Битка Є.О. </w:t>
      </w:r>
      <w:proofErr w:type="spellStart"/>
      <w:r w:rsidRPr="009E2B40">
        <w:rPr>
          <w:rFonts w:ascii="Times New Roman" w:eastAsia="Times New Roman" w:hAnsi="Times New Roman" w:cs="Times New Roman"/>
          <w:color w:val="363636"/>
          <w:sz w:val="28"/>
          <w:szCs w:val="28"/>
          <w:lang w:val="ru-RU" w:eastAsia="uk-UA"/>
        </w:rPr>
        <w:t>повідомляє</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що</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пенсія</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відповідно</w:t>
      </w:r>
      <w:proofErr w:type="spellEnd"/>
      <w:r w:rsidRPr="009E2B40">
        <w:rPr>
          <w:rFonts w:ascii="Times New Roman" w:eastAsia="Times New Roman" w:hAnsi="Times New Roman" w:cs="Times New Roman"/>
          <w:color w:val="363636"/>
          <w:sz w:val="28"/>
          <w:szCs w:val="28"/>
          <w:lang w:val="ru-RU" w:eastAsia="uk-UA"/>
        </w:rPr>
        <w:t xml:space="preserve"> до </w:t>
      </w:r>
      <w:proofErr w:type="spellStart"/>
      <w:r w:rsidRPr="009E2B40">
        <w:rPr>
          <w:rFonts w:ascii="Times New Roman" w:eastAsia="Times New Roman" w:hAnsi="Times New Roman" w:cs="Times New Roman"/>
          <w:color w:val="363636"/>
          <w:sz w:val="28"/>
          <w:szCs w:val="28"/>
          <w:lang w:val="ru-RU" w:eastAsia="uk-UA"/>
        </w:rPr>
        <w:t>частини</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proofErr w:type="gramStart"/>
      <w:r w:rsidRPr="009E2B40">
        <w:rPr>
          <w:rFonts w:ascii="Times New Roman" w:eastAsia="Times New Roman" w:hAnsi="Times New Roman" w:cs="Times New Roman"/>
          <w:color w:val="363636"/>
          <w:sz w:val="28"/>
          <w:szCs w:val="28"/>
          <w:lang w:val="ru-RU" w:eastAsia="uk-UA"/>
        </w:rPr>
        <w:t>дев’ятої</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статті</w:t>
      </w:r>
      <w:proofErr w:type="spellEnd"/>
      <w:proofErr w:type="gramEnd"/>
      <w:r w:rsidRPr="009E2B40">
        <w:rPr>
          <w:rFonts w:ascii="Times New Roman" w:eastAsia="Times New Roman" w:hAnsi="Times New Roman" w:cs="Times New Roman"/>
          <w:color w:val="363636"/>
          <w:sz w:val="28"/>
          <w:szCs w:val="28"/>
          <w:lang w:val="ru-RU" w:eastAsia="uk-UA"/>
        </w:rPr>
        <w:t xml:space="preserve"> 86 Закону </w:t>
      </w:r>
      <w:proofErr w:type="spellStart"/>
      <w:r w:rsidRPr="009E2B40">
        <w:rPr>
          <w:rFonts w:ascii="Times New Roman" w:eastAsia="Times New Roman" w:hAnsi="Times New Roman" w:cs="Times New Roman"/>
          <w:color w:val="363636"/>
          <w:sz w:val="28"/>
          <w:szCs w:val="28"/>
          <w:lang w:val="ru-RU" w:eastAsia="uk-UA"/>
        </w:rPr>
        <w:t>України</w:t>
      </w:r>
      <w:proofErr w:type="spellEnd"/>
      <w:r w:rsidRPr="009E2B40">
        <w:rPr>
          <w:rFonts w:ascii="Times New Roman" w:eastAsia="Times New Roman" w:hAnsi="Times New Roman" w:cs="Times New Roman"/>
          <w:color w:val="363636"/>
          <w:sz w:val="28"/>
          <w:szCs w:val="28"/>
          <w:lang w:val="ru-RU" w:eastAsia="uk-UA"/>
        </w:rPr>
        <w:t xml:space="preserve"> «Про прокуратуру» </w:t>
      </w:r>
      <w:proofErr w:type="spellStart"/>
      <w:r w:rsidRPr="009E2B40">
        <w:rPr>
          <w:rFonts w:ascii="Times New Roman" w:eastAsia="Times New Roman" w:hAnsi="Times New Roman" w:cs="Times New Roman"/>
          <w:color w:val="363636"/>
          <w:sz w:val="28"/>
          <w:szCs w:val="28"/>
          <w:lang w:val="ru-RU" w:eastAsia="uk-UA"/>
        </w:rPr>
        <w:t>йому</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ніколи</w:t>
      </w:r>
      <w:proofErr w:type="spellEnd"/>
      <w:r w:rsidRPr="009E2B40">
        <w:rPr>
          <w:rFonts w:ascii="Times New Roman" w:eastAsia="Times New Roman" w:hAnsi="Times New Roman" w:cs="Times New Roman"/>
          <w:color w:val="363636"/>
          <w:sz w:val="28"/>
          <w:szCs w:val="28"/>
          <w:lang w:val="ru-RU" w:eastAsia="uk-UA"/>
        </w:rPr>
        <w:t xml:space="preserve"> не </w:t>
      </w:r>
      <w:proofErr w:type="spellStart"/>
      <w:r w:rsidRPr="009E2B40">
        <w:rPr>
          <w:rFonts w:ascii="Times New Roman" w:eastAsia="Times New Roman" w:hAnsi="Times New Roman" w:cs="Times New Roman"/>
          <w:color w:val="363636"/>
          <w:sz w:val="28"/>
          <w:szCs w:val="28"/>
          <w:lang w:val="ru-RU" w:eastAsia="uk-UA"/>
        </w:rPr>
        <w:t>призначалась</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Відповідно</w:t>
      </w:r>
      <w:proofErr w:type="spellEnd"/>
      <w:r w:rsidRPr="009E2B40">
        <w:rPr>
          <w:rFonts w:ascii="Times New Roman" w:eastAsia="Times New Roman" w:hAnsi="Times New Roman" w:cs="Times New Roman"/>
          <w:color w:val="363636"/>
          <w:sz w:val="28"/>
          <w:szCs w:val="28"/>
          <w:lang w:val="ru-RU" w:eastAsia="uk-UA"/>
        </w:rPr>
        <w:t xml:space="preserve"> до </w:t>
      </w:r>
      <w:proofErr w:type="spellStart"/>
      <w:r w:rsidRPr="009E2B40">
        <w:rPr>
          <w:rFonts w:ascii="Times New Roman" w:eastAsia="Times New Roman" w:hAnsi="Times New Roman" w:cs="Times New Roman"/>
          <w:color w:val="363636"/>
          <w:sz w:val="28"/>
          <w:szCs w:val="28"/>
          <w:lang w:val="ru-RU" w:eastAsia="uk-UA"/>
        </w:rPr>
        <w:t>частини</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дев’ятої</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статті</w:t>
      </w:r>
      <w:proofErr w:type="spellEnd"/>
      <w:r w:rsidRPr="009E2B40">
        <w:rPr>
          <w:rFonts w:ascii="Times New Roman" w:eastAsia="Times New Roman" w:hAnsi="Times New Roman" w:cs="Times New Roman"/>
          <w:color w:val="363636"/>
          <w:sz w:val="28"/>
          <w:szCs w:val="28"/>
          <w:lang w:val="ru-RU" w:eastAsia="uk-UA"/>
        </w:rPr>
        <w:t xml:space="preserve"> 86 Закону </w:t>
      </w:r>
      <w:proofErr w:type="spellStart"/>
      <w:r w:rsidRPr="009E2B40">
        <w:rPr>
          <w:rFonts w:ascii="Times New Roman" w:eastAsia="Times New Roman" w:hAnsi="Times New Roman" w:cs="Times New Roman"/>
          <w:color w:val="363636"/>
          <w:sz w:val="28"/>
          <w:szCs w:val="28"/>
          <w:lang w:val="ru-RU" w:eastAsia="uk-UA"/>
        </w:rPr>
        <w:t>України</w:t>
      </w:r>
      <w:proofErr w:type="spellEnd"/>
      <w:r w:rsidRPr="009E2B40">
        <w:rPr>
          <w:rFonts w:ascii="Times New Roman" w:eastAsia="Times New Roman" w:hAnsi="Times New Roman" w:cs="Times New Roman"/>
          <w:color w:val="363636"/>
          <w:sz w:val="28"/>
          <w:szCs w:val="28"/>
          <w:lang w:val="ru-RU" w:eastAsia="uk-UA"/>
        </w:rPr>
        <w:t xml:space="preserve"> «Про прокуратуру» </w:t>
      </w:r>
      <w:proofErr w:type="spellStart"/>
      <w:proofErr w:type="gramStart"/>
      <w:r w:rsidRPr="009E2B40">
        <w:rPr>
          <w:rFonts w:ascii="Times New Roman" w:eastAsia="Times New Roman" w:hAnsi="Times New Roman" w:cs="Times New Roman"/>
          <w:color w:val="363636"/>
          <w:sz w:val="28"/>
          <w:szCs w:val="28"/>
          <w:lang w:val="ru-RU" w:eastAsia="uk-UA"/>
        </w:rPr>
        <w:t>прокурори</w:t>
      </w:r>
      <w:proofErr w:type="spellEnd"/>
      <w:r w:rsidRPr="009E2B40">
        <w:rPr>
          <w:rFonts w:ascii="Times New Roman" w:eastAsia="Times New Roman" w:hAnsi="Times New Roman" w:cs="Times New Roman"/>
          <w:color w:val="363636"/>
          <w:sz w:val="28"/>
          <w:szCs w:val="28"/>
          <w:lang w:val="ru-RU" w:eastAsia="uk-UA"/>
        </w:rPr>
        <w:t>  за</w:t>
      </w:r>
      <w:proofErr w:type="gram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умови</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наявності</w:t>
      </w:r>
      <w:proofErr w:type="spellEnd"/>
      <w:r w:rsidRPr="009E2B40">
        <w:rPr>
          <w:rFonts w:ascii="Times New Roman" w:eastAsia="Times New Roman" w:hAnsi="Times New Roman" w:cs="Times New Roman"/>
          <w:color w:val="363636"/>
          <w:sz w:val="28"/>
          <w:szCs w:val="28"/>
          <w:lang w:val="ru-RU" w:eastAsia="uk-UA"/>
        </w:rPr>
        <w:t xml:space="preserve"> І та ІІ </w:t>
      </w:r>
      <w:proofErr w:type="spellStart"/>
      <w:r w:rsidRPr="009E2B40">
        <w:rPr>
          <w:rFonts w:ascii="Times New Roman" w:eastAsia="Times New Roman" w:hAnsi="Times New Roman" w:cs="Times New Roman"/>
          <w:color w:val="363636"/>
          <w:sz w:val="28"/>
          <w:szCs w:val="28"/>
          <w:lang w:val="ru-RU" w:eastAsia="uk-UA"/>
        </w:rPr>
        <w:t>групи</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інвалідності</w:t>
      </w:r>
      <w:proofErr w:type="spellEnd"/>
      <w:r w:rsidRPr="009E2B40">
        <w:rPr>
          <w:rFonts w:ascii="Times New Roman" w:eastAsia="Times New Roman" w:hAnsi="Times New Roman" w:cs="Times New Roman"/>
          <w:color w:val="363636"/>
          <w:sz w:val="28"/>
          <w:szCs w:val="28"/>
          <w:lang w:val="ru-RU" w:eastAsia="uk-UA"/>
        </w:rPr>
        <w:t xml:space="preserve"> та не </w:t>
      </w:r>
      <w:proofErr w:type="spellStart"/>
      <w:r w:rsidRPr="009E2B40">
        <w:rPr>
          <w:rFonts w:ascii="Times New Roman" w:eastAsia="Times New Roman" w:hAnsi="Times New Roman" w:cs="Times New Roman"/>
          <w:color w:val="363636"/>
          <w:sz w:val="28"/>
          <w:szCs w:val="28"/>
          <w:lang w:val="ru-RU" w:eastAsia="uk-UA"/>
        </w:rPr>
        <w:t>менше</w:t>
      </w:r>
      <w:proofErr w:type="spellEnd"/>
      <w:r w:rsidRPr="009E2B40">
        <w:rPr>
          <w:rFonts w:ascii="Times New Roman" w:eastAsia="Times New Roman" w:hAnsi="Times New Roman" w:cs="Times New Roman"/>
          <w:color w:val="363636"/>
          <w:sz w:val="28"/>
          <w:szCs w:val="28"/>
          <w:lang w:val="ru-RU" w:eastAsia="uk-UA"/>
        </w:rPr>
        <w:t xml:space="preserve"> 10 </w:t>
      </w:r>
      <w:proofErr w:type="spellStart"/>
      <w:r w:rsidRPr="009E2B40">
        <w:rPr>
          <w:rFonts w:ascii="Times New Roman" w:eastAsia="Times New Roman" w:hAnsi="Times New Roman" w:cs="Times New Roman"/>
          <w:color w:val="363636"/>
          <w:sz w:val="28"/>
          <w:szCs w:val="28"/>
          <w:lang w:val="ru-RU" w:eastAsia="uk-UA"/>
        </w:rPr>
        <w:t>років</w:t>
      </w:r>
      <w:proofErr w:type="spellEnd"/>
      <w:r w:rsidRPr="009E2B40">
        <w:rPr>
          <w:rFonts w:ascii="Times New Roman" w:eastAsia="Times New Roman" w:hAnsi="Times New Roman" w:cs="Times New Roman"/>
          <w:color w:val="363636"/>
          <w:sz w:val="28"/>
          <w:szCs w:val="28"/>
          <w:lang w:val="ru-RU" w:eastAsia="uk-UA"/>
        </w:rPr>
        <w:t xml:space="preserve"> стажу в органах </w:t>
      </w:r>
      <w:proofErr w:type="spellStart"/>
      <w:r w:rsidRPr="009E2B40">
        <w:rPr>
          <w:rFonts w:ascii="Times New Roman" w:eastAsia="Times New Roman" w:hAnsi="Times New Roman" w:cs="Times New Roman"/>
          <w:color w:val="363636"/>
          <w:sz w:val="28"/>
          <w:szCs w:val="28"/>
          <w:lang w:val="ru-RU" w:eastAsia="uk-UA"/>
        </w:rPr>
        <w:t>прокуратури</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мають</w:t>
      </w:r>
      <w:proofErr w:type="spellEnd"/>
      <w:r w:rsidRPr="009E2B40">
        <w:rPr>
          <w:rFonts w:ascii="Times New Roman" w:eastAsia="Times New Roman" w:hAnsi="Times New Roman" w:cs="Times New Roman"/>
          <w:color w:val="363636"/>
          <w:sz w:val="28"/>
          <w:szCs w:val="28"/>
          <w:lang w:val="ru-RU" w:eastAsia="uk-UA"/>
        </w:rPr>
        <w:t xml:space="preserve"> право на </w:t>
      </w:r>
      <w:proofErr w:type="spellStart"/>
      <w:r w:rsidRPr="009E2B40">
        <w:rPr>
          <w:rFonts w:ascii="Times New Roman" w:eastAsia="Times New Roman" w:hAnsi="Times New Roman" w:cs="Times New Roman"/>
          <w:color w:val="363636"/>
          <w:sz w:val="28"/>
          <w:szCs w:val="28"/>
          <w:lang w:val="ru-RU" w:eastAsia="uk-UA"/>
        </w:rPr>
        <w:t>отримання</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додаткової</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соціальної</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пільги</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пов’язаної</w:t>
      </w:r>
      <w:proofErr w:type="spellEnd"/>
      <w:r w:rsidRPr="009E2B40">
        <w:rPr>
          <w:rFonts w:ascii="Times New Roman" w:eastAsia="Times New Roman" w:hAnsi="Times New Roman" w:cs="Times New Roman"/>
          <w:color w:val="363636"/>
          <w:sz w:val="28"/>
          <w:szCs w:val="28"/>
          <w:lang w:val="ru-RU" w:eastAsia="uk-UA"/>
        </w:rPr>
        <w:t xml:space="preserve"> з </w:t>
      </w:r>
      <w:proofErr w:type="spellStart"/>
      <w:r w:rsidRPr="009E2B40">
        <w:rPr>
          <w:rFonts w:ascii="Times New Roman" w:eastAsia="Times New Roman" w:hAnsi="Times New Roman" w:cs="Times New Roman"/>
          <w:color w:val="363636"/>
          <w:sz w:val="28"/>
          <w:szCs w:val="28"/>
          <w:lang w:val="ru-RU" w:eastAsia="uk-UA"/>
        </w:rPr>
        <w:t>професією</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підвищених</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пенсійних</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виплат</w:t>
      </w:r>
      <w:proofErr w:type="spellEnd"/>
      <w:r w:rsidRPr="009E2B40">
        <w:rPr>
          <w:rFonts w:ascii="Times New Roman" w:eastAsia="Times New Roman" w:hAnsi="Times New Roman" w:cs="Times New Roman"/>
          <w:color w:val="363636"/>
          <w:sz w:val="28"/>
          <w:szCs w:val="28"/>
          <w:lang w:val="ru-RU" w:eastAsia="uk-UA"/>
        </w:rPr>
        <w:t xml:space="preserve">. Битка Є.О. </w:t>
      </w:r>
      <w:proofErr w:type="spellStart"/>
      <w:r w:rsidRPr="009E2B40">
        <w:rPr>
          <w:rFonts w:ascii="Times New Roman" w:eastAsia="Times New Roman" w:hAnsi="Times New Roman" w:cs="Times New Roman"/>
          <w:color w:val="363636"/>
          <w:sz w:val="28"/>
          <w:szCs w:val="28"/>
          <w:lang w:val="ru-RU" w:eastAsia="uk-UA"/>
        </w:rPr>
        <w:t>зазначає</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що</w:t>
      </w:r>
      <w:proofErr w:type="spellEnd"/>
      <w:r w:rsidRPr="009E2B40">
        <w:rPr>
          <w:rFonts w:ascii="Times New Roman" w:eastAsia="Times New Roman" w:hAnsi="Times New Roman" w:cs="Times New Roman"/>
          <w:color w:val="363636"/>
          <w:sz w:val="28"/>
          <w:szCs w:val="28"/>
          <w:lang w:val="ru-RU" w:eastAsia="uk-UA"/>
        </w:rPr>
        <w:t xml:space="preserve"> не </w:t>
      </w:r>
      <w:proofErr w:type="spellStart"/>
      <w:r w:rsidRPr="009E2B40">
        <w:rPr>
          <w:rFonts w:ascii="Times New Roman" w:eastAsia="Times New Roman" w:hAnsi="Times New Roman" w:cs="Times New Roman"/>
          <w:color w:val="363636"/>
          <w:sz w:val="28"/>
          <w:szCs w:val="28"/>
          <w:lang w:val="ru-RU" w:eastAsia="uk-UA"/>
        </w:rPr>
        <w:t>скористався</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зазначеним</w:t>
      </w:r>
      <w:proofErr w:type="spellEnd"/>
      <w:r w:rsidRPr="009E2B40">
        <w:rPr>
          <w:rFonts w:ascii="Times New Roman" w:eastAsia="Times New Roman" w:hAnsi="Times New Roman" w:cs="Times New Roman"/>
          <w:color w:val="363636"/>
          <w:sz w:val="28"/>
          <w:szCs w:val="28"/>
          <w:lang w:val="ru-RU" w:eastAsia="uk-UA"/>
        </w:rPr>
        <w:t xml:space="preserve"> правом на </w:t>
      </w:r>
      <w:proofErr w:type="spellStart"/>
      <w:r w:rsidRPr="009E2B40">
        <w:rPr>
          <w:rFonts w:ascii="Times New Roman" w:eastAsia="Times New Roman" w:hAnsi="Times New Roman" w:cs="Times New Roman"/>
          <w:color w:val="363636"/>
          <w:sz w:val="28"/>
          <w:szCs w:val="28"/>
          <w:lang w:val="ru-RU" w:eastAsia="uk-UA"/>
        </w:rPr>
        <w:t>отримання</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підвищеної</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пенсії</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що</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свідчить</w:t>
      </w:r>
      <w:proofErr w:type="spellEnd"/>
      <w:r w:rsidRPr="009E2B40">
        <w:rPr>
          <w:rFonts w:ascii="Times New Roman" w:eastAsia="Times New Roman" w:hAnsi="Times New Roman" w:cs="Times New Roman"/>
          <w:color w:val="363636"/>
          <w:sz w:val="28"/>
          <w:szCs w:val="28"/>
          <w:lang w:val="ru-RU" w:eastAsia="uk-UA"/>
        </w:rPr>
        <w:t xml:space="preserve"> про </w:t>
      </w:r>
      <w:proofErr w:type="spellStart"/>
      <w:r w:rsidRPr="009E2B40">
        <w:rPr>
          <w:rFonts w:ascii="Times New Roman" w:eastAsia="Times New Roman" w:hAnsi="Times New Roman" w:cs="Times New Roman"/>
          <w:color w:val="363636"/>
          <w:sz w:val="28"/>
          <w:szCs w:val="28"/>
          <w:lang w:val="ru-RU" w:eastAsia="uk-UA"/>
        </w:rPr>
        <w:t>відсутність</w:t>
      </w:r>
      <w:proofErr w:type="spellEnd"/>
      <w:r w:rsidRPr="009E2B40">
        <w:rPr>
          <w:rFonts w:ascii="Times New Roman" w:eastAsia="Times New Roman" w:hAnsi="Times New Roman" w:cs="Times New Roman"/>
          <w:color w:val="363636"/>
          <w:sz w:val="28"/>
          <w:szCs w:val="28"/>
          <w:lang w:val="ru-RU" w:eastAsia="uk-UA"/>
        </w:rPr>
        <w:t xml:space="preserve"> у </w:t>
      </w:r>
      <w:proofErr w:type="spellStart"/>
      <w:r w:rsidRPr="009E2B40">
        <w:rPr>
          <w:rFonts w:ascii="Times New Roman" w:eastAsia="Times New Roman" w:hAnsi="Times New Roman" w:cs="Times New Roman"/>
          <w:color w:val="363636"/>
          <w:sz w:val="28"/>
          <w:szCs w:val="28"/>
          <w:lang w:val="ru-RU" w:eastAsia="uk-UA"/>
        </w:rPr>
        <w:t>нього</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умислу</w:t>
      </w:r>
      <w:proofErr w:type="spellEnd"/>
      <w:r w:rsidRPr="009E2B40">
        <w:rPr>
          <w:rFonts w:ascii="Times New Roman" w:eastAsia="Times New Roman" w:hAnsi="Times New Roman" w:cs="Times New Roman"/>
          <w:color w:val="363636"/>
          <w:sz w:val="28"/>
          <w:szCs w:val="28"/>
          <w:lang w:val="ru-RU" w:eastAsia="uk-UA"/>
        </w:rPr>
        <w:t xml:space="preserve"> на </w:t>
      </w:r>
      <w:proofErr w:type="spellStart"/>
      <w:r w:rsidRPr="009E2B40">
        <w:rPr>
          <w:rFonts w:ascii="Times New Roman" w:eastAsia="Times New Roman" w:hAnsi="Times New Roman" w:cs="Times New Roman"/>
          <w:color w:val="363636"/>
          <w:sz w:val="28"/>
          <w:szCs w:val="28"/>
          <w:lang w:val="ru-RU" w:eastAsia="uk-UA"/>
        </w:rPr>
        <w:t>заволодіння</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грошовими</w:t>
      </w:r>
      <w:proofErr w:type="spellEnd"/>
      <w:r w:rsidRPr="009E2B40">
        <w:rPr>
          <w:rFonts w:ascii="Times New Roman" w:eastAsia="Times New Roman" w:hAnsi="Times New Roman" w:cs="Times New Roman"/>
          <w:color w:val="363636"/>
          <w:sz w:val="28"/>
          <w:szCs w:val="28"/>
          <w:lang w:val="ru-RU" w:eastAsia="uk-UA"/>
        </w:rPr>
        <w:t xml:space="preserve"> коштами.</w:t>
      </w:r>
    </w:p>
    <w:p w14:paraId="2BB79444"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proofErr w:type="spellStart"/>
      <w:r w:rsidRPr="009E2B40">
        <w:rPr>
          <w:rFonts w:ascii="Times New Roman" w:eastAsia="Times New Roman" w:hAnsi="Times New Roman" w:cs="Times New Roman"/>
          <w:color w:val="363636"/>
          <w:sz w:val="28"/>
          <w:szCs w:val="28"/>
          <w:lang w:val="ru-RU" w:eastAsia="uk-UA"/>
        </w:rPr>
        <w:t>Окрім</w:t>
      </w:r>
      <w:proofErr w:type="spellEnd"/>
      <w:r w:rsidRPr="009E2B40">
        <w:rPr>
          <w:rFonts w:ascii="Times New Roman" w:eastAsia="Times New Roman" w:hAnsi="Times New Roman" w:cs="Times New Roman"/>
          <w:color w:val="363636"/>
          <w:sz w:val="28"/>
          <w:szCs w:val="28"/>
          <w:lang w:val="ru-RU" w:eastAsia="uk-UA"/>
        </w:rPr>
        <w:t xml:space="preserve"> того, факт </w:t>
      </w:r>
      <w:proofErr w:type="spellStart"/>
      <w:r w:rsidRPr="009E2B40">
        <w:rPr>
          <w:rFonts w:ascii="Times New Roman" w:eastAsia="Times New Roman" w:hAnsi="Times New Roman" w:cs="Times New Roman"/>
          <w:color w:val="363636"/>
          <w:sz w:val="28"/>
          <w:szCs w:val="28"/>
          <w:lang w:val="ru-RU" w:eastAsia="uk-UA"/>
        </w:rPr>
        <w:t>отримання</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пенсійних</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виплат</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відображено</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Биткою</w:t>
      </w:r>
      <w:proofErr w:type="spellEnd"/>
      <w:r w:rsidRPr="009E2B40">
        <w:rPr>
          <w:rFonts w:ascii="Times New Roman" w:eastAsia="Times New Roman" w:hAnsi="Times New Roman" w:cs="Times New Roman"/>
          <w:color w:val="363636"/>
          <w:sz w:val="28"/>
          <w:szCs w:val="28"/>
          <w:lang w:val="ru-RU" w:eastAsia="uk-UA"/>
        </w:rPr>
        <w:t xml:space="preserve"> Є.О. </w:t>
      </w:r>
      <w:proofErr w:type="spellStart"/>
      <w:r w:rsidRPr="009E2B40">
        <w:rPr>
          <w:rFonts w:ascii="Times New Roman" w:eastAsia="Times New Roman" w:hAnsi="Times New Roman" w:cs="Times New Roman"/>
          <w:color w:val="363636"/>
          <w:sz w:val="28"/>
          <w:szCs w:val="28"/>
          <w:lang w:val="ru-RU" w:eastAsia="uk-UA"/>
        </w:rPr>
        <w:t>щорічно</w:t>
      </w:r>
      <w:proofErr w:type="spellEnd"/>
      <w:r w:rsidRPr="009E2B40">
        <w:rPr>
          <w:rFonts w:ascii="Times New Roman" w:eastAsia="Times New Roman" w:hAnsi="Times New Roman" w:cs="Times New Roman"/>
          <w:color w:val="363636"/>
          <w:sz w:val="28"/>
          <w:szCs w:val="28"/>
          <w:lang w:val="ru-RU" w:eastAsia="uk-UA"/>
        </w:rPr>
        <w:t xml:space="preserve"> при </w:t>
      </w:r>
      <w:proofErr w:type="spellStart"/>
      <w:r w:rsidRPr="009E2B40">
        <w:rPr>
          <w:rFonts w:ascii="Times New Roman" w:eastAsia="Times New Roman" w:hAnsi="Times New Roman" w:cs="Times New Roman"/>
          <w:color w:val="363636"/>
          <w:sz w:val="28"/>
          <w:szCs w:val="28"/>
          <w:lang w:val="ru-RU" w:eastAsia="uk-UA"/>
        </w:rPr>
        <w:t>заповненні</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декларацій</w:t>
      </w:r>
      <w:proofErr w:type="spellEnd"/>
      <w:r w:rsidRPr="009E2B40">
        <w:rPr>
          <w:rFonts w:ascii="Times New Roman" w:eastAsia="Times New Roman" w:hAnsi="Times New Roman" w:cs="Times New Roman"/>
          <w:color w:val="363636"/>
          <w:sz w:val="28"/>
          <w:szCs w:val="28"/>
          <w:lang w:val="ru-RU" w:eastAsia="uk-UA"/>
        </w:rPr>
        <w:t xml:space="preserve"> про доходи, </w:t>
      </w:r>
      <w:proofErr w:type="spellStart"/>
      <w:r w:rsidRPr="009E2B40">
        <w:rPr>
          <w:rFonts w:ascii="Times New Roman" w:eastAsia="Times New Roman" w:hAnsi="Times New Roman" w:cs="Times New Roman"/>
          <w:color w:val="363636"/>
          <w:sz w:val="28"/>
          <w:szCs w:val="28"/>
          <w:lang w:val="ru-RU" w:eastAsia="uk-UA"/>
        </w:rPr>
        <w:t>починаючи</w:t>
      </w:r>
      <w:proofErr w:type="spellEnd"/>
      <w:r w:rsidRPr="009E2B40">
        <w:rPr>
          <w:rFonts w:ascii="Times New Roman" w:eastAsia="Times New Roman" w:hAnsi="Times New Roman" w:cs="Times New Roman"/>
          <w:color w:val="363636"/>
          <w:sz w:val="28"/>
          <w:szCs w:val="28"/>
          <w:lang w:val="ru-RU" w:eastAsia="uk-UA"/>
        </w:rPr>
        <w:t xml:space="preserve"> з 2016 року. </w:t>
      </w:r>
      <w:proofErr w:type="spellStart"/>
      <w:r w:rsidRPr="009E2B40">
        <w:rPr>
          <w:rFonts w:ascii="Times New Roman" w:eastAsia="Times New Roman" w:hAnsi="Times New Roman" w:cs="Times New Roman"/>
          <w:color w:val="363636"/>
          <w:sz w:val="28"/>
          <w:szCs w:val="28"/>
          <w:lang w:val="ru-RU" w:eastAsia="uk-UA"/>
        </w:rPr>
        <w:t>Задекларовані</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відомості</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були</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відкриті</w:t>
      </w:r>
      <w:proofErr w:type="spellEnd"/>
      <w:r w:rsidRPr="009E2B40">
        <w:rPr>
          <w:rFonts w:ascii="Times New Roman" w:eastAsia="Times New Roman" w:hAnsi="Times New Roman" w:cs="Times New Roman"/>
          <w:color w:val="363636"/>
          <w:sz w:val="28"/>
          <w:szCs w:val="28"/>
          <w:lang w:val="ru-RU" w:eastAsia="uk-UA"/>
        </w:rPr>
        <w:t xml:space="preserve"> для </w:t>
      </w:r>
      <w:proofErr w:type="spellStart"/>
      <w:r w:rsidRPr="009E2B40">
        <w:rPr>
          <w:rFonts w:ascii="Times New Roman" w:eastAsia="Times New Roman" w:hAnsi="Times New Roman" w:cs="Times New Roman"/>
          <w:color w:val="363636"/>
          <w:sz w:val="28"/>
          <w:szCs w:val="28"/>
          <w:lang w:val="ru-RU" w:eastAsia="uk-UA"/>
        </w:rPr>
        <w:t>громадськості</w:t>
      </w:r>
      <w:proofErr w:type="spellEnd"/>
      <w:r w:rsidRPr="009E2B40">
        <w:rPr>
          <w:rFonts w:ascii="Times New Roman" w:eastAsia="Times New Roman" w:hAnsi="Times New Roman" w:cs="Times New Roman"/>
          <w:color w:val="363636"/>
          <w:sz w:val="28"/>
          <w:szCs w:val="28"/>
          <w:lang w:val="ru-RU" w:eastAsia="uk-UA"/>
        </w:rPr>
        <w:t xml:space="preserve"> та </w:t>
      </w:r>
      <w:proofErr w:type="spellStart"/>
      <w:r w:rsidRPr="009E2B40">
        <w:rPr>
          <w:rFonts w:ascii="Times New Roman" w:eastAsia="Times New Roman" w:hAnsi="Times New Roman" w:cs="Times New Roman"/>
          <w:color w:val="363636"/>
          <w:sz w:val="28"/>
          <w:szCs w:val="28"/>
          <w:lang w:val="ru-RU" w:eastAsia="uk-UA"/>
        </w:rPr>
        <w:t>оприлюднювались</w:t>
      </w:r>
      <w:proofErr w:type="spellEnd"/>
      <w:r w:rsidRPr="009E2B40">
        <w:rPr>
          <w:rFonts w:ascii="Times New Roman" w:eastAsia="Times New Roman" w:hAnsi="Times New Roman" w:cs="Times New Roman"/>
          <w:color w:val="363636"/>
          <w:sz w:val="28"/>
          <w:szCs w:val="28"/>
          <w:lang w:val="ru-RU" w:eastAsia="uk-UA"/>
        </w:rPr>
        <w:t xml:space="preserve"> у </w:t>
      </w:r>
      <w:proofErr w:type="spellStart"/>
      <w:r w:rsidRPr="009E2B40">
        <w:rPr>
          <w:rFonts w:ascii="Times New Roman" w:eastAsia="Times New Roman" w:hAnsi="Times New Roman" w:cs="Times New Roman"/>
          <w:color w:val="363636"/>
          <w:sz w:val="28"/>
          <w:szCs w:val="28"/>
          <w:lang w:val="ru-RU" w:eastAsia="uk-UA"/>
        </w:rPr>
        <w:t>відкритому</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доступі</w:t>
      </w:r>
      <w:proofErr w:type="spellEnd"/>
      <w:r w:rsidRPr="009E2B40">
        <w:rPr>
          <w:rFonts w:ascii="Times New Roman" w:eastAsia="Times New Roman" w:hAnsi="Times New Roman" w:cs="Times New Roman"/>
          <w:color w:val="363636"/>
          <w:sz w:val="28"/>
          <w:szCs w:val="28"/>
          <w:lang w:val="ru-RU" w:eastAsia="uk-UA"/>
        </w:rPr>
        <w:t>.</w:t>
      </w:r>
    </w:p>
    <w:p w14:paraId="3CBFBE82"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proofErr w:type="spellStart"/>
      <w:r w:rsidRPr="009E2B40">
        <w:rPr>
          <w:rFonts w:ascii="Times New Roman" w:eastAsia="Times New Roman" w:hAnsi="Times New Roman" w:cs="Times New Roman"/>
          <w:color w:val="363636"/>
          <w:sz w:val="28"/>
          <w:szCs w:val="28"/>
          <w:lang w:val="ru-RU" w:eastAsia="uk-UA"/>
        </w:rPr>
        <w:t>Згодом</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Битці</w:t>
      </w:r>
      <w:proofErr w:type="spellEnd"/>
      <w:r w:rsidRPr="009E2B40">
        <w:rPr>
          <w:rFonts w:ascii="Times New Roman" w:eastAsia="Times New Roman" w:hAnsi="Times New Roman" w:cs="Times New Roman"/>
          <w:color w:val="363636"/>
          <w:sz w:val="28"/>
          <w:szCs w:val="28"/>
          <w:lang w:val="ru-RU" w:eastAsia="uk-UA"/>
        </w:rPr>
        <w:t xml:space="preserve"> Є.О. стало </w:t>
      </w:r>
      <w:proofErr w:type="spellStart"/>
      <w:r w:rsidRPr="009E2B40">
        <w:rPr>
          <w:rFonts w:ascii="Times New Roman" w:eastAsia="Times New Roman" w:hAnsi="Times New Roman" w:cs="Times New Roman"/>
          <w:color w:val="363636"/>
          <w:sz w:val="28"/>
          <w:szCs w:val="28"/>
          <w:lang w:val="ru-RU" w:eastAsia="uk-UA"/>
        </w:rPr>
        <w:t>відомо</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що</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витягом</w:t>
      </w:r>
      <w:proofErr w:type="spellEnd"/>
      <w:r w:rsidRPr="009E2B40">
        <w:rPr>
          <w:rFonts w:ascii="Times New Roman" w:eastAsia="Times New Roman" w:hAnsi="Times New Roman" w:cs="Times New Roman"/>
          <w:color w:val="363636"/>
          <w:sz w:val="28"/>
          <w:szCs w:val="28"/>
          <w:lang w:val="ru-RU" w:eastAsia="uk-UA"/>
        </w:rPr>
        <w:t xml:space="preserve"> з </w:t>
      </w:r>
      <w:proofErr w:type="spellStart"/>
      <w:r w:rsidRPr="009E2B40">
        <w:rPr>
          <w:rFonts w:ascii="Times New Roman" w:eastAsia="Times New Roman" w:hAnsi="Times New Roman" w:cs="Times New Roman"/>
          <w:color w:val="363636"/>
          <w:sz w:val="28"/>
          <w:szCs w:val="28"/>
          <w:lang w:val="ru-RU" w:eastAsia="uk-UA"/>
        </w:rPr>
        <w:t>рішення</w:t>
      </w:r>
      <w:proofErr w:type="spellEnd"/>
      <w:r w:rsidRPr="009E2B40">
        <w:rPr>
          <w:rFonts w:ascii="Times New Roman" w:eastAsia="Times New Roman" w:hAnsi="Times New Roman" w:cs="Times New Roman"/>
          <w:color w:val="363636"/>
          <w:sz w:val="28"/>
          <w:szCs w:val="28"/>
          <w:lang w:val="ru-RU" w:eastAsia="uk-UA"/>
        </w:rPr>
        <w:t xml:space="preserve"> № ЦО-3880 </w:t>
      </w:r>
      <w:proofErr w:type="spellStart"/>
      <w:r w:rsidRPr="009E2B40">
        <w:rPr>
          <w:rFonts w:ascii="Times New Roman" w:eastAsia="Times New Roman" w:hAnsi="Times New Roman" w:cs="Times New Roman"/>
          <w:color w:val="363636"/>
          <w:sz w:val="28"/>
          <w:szCs w:val="28"/>
          <w:lang w:val="ru-RU" w:eastAsia="uk-UA"/>
        </w:rPr>
        <w:t>від</w:t>
      </w:r>
      <w:proofErr w:type="spellEnd"/>
      <w:r w:rsidRPr="009E2B40">
        <w:rPr>
          <w:rFonts w:ascii="Times New Roman" w:eastAsia="Times New Roman" w:hAnsi="Times New Roman" w:cs="Times New Roman"/>
          <w:color w:val="363636"/>
          <w:sz w:val="28"/>
          <w:szCs w:val="28"/>
          <w:lang w:val="ru-RU" w:eastAsia="uk-UA"/>
        </w:rPr>
        <w:t xml:space="preserve"> 31.01.2025 Державною </w:t>
      </w:r>
      <w:proofErr w:type="spellStart"/>
      <w:r w:rsidRPr="009E2B40">
        <w:rPr>
          <w:rFonts w:ascii="Times New Roman" w:eastAsia="Times New Roman" w:hAnsi="Times New Roman" w:cs="Times New Roman"/>
          <w:color w:val="363636"/>
          <w:sz w:val="28"/>
          <w:szCs w:val="28"/>
          <w:lang w:val="ru-RU" w:eastAsia="uk-UA"/>
        </w:rPr>
        <w:t>установою</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Український</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державний</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науково-дослідний</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інститут</w:t>
      </w:r>
      <w:proofErr w:type="spellEnd"/>
      <w:r w:rsidRPr="009E2B40">
        <w:rPr>
          <w:rFonts w:ascii="Times New Roman" w:eastAsia="Times New Roman" w:hAnsi="Times New Roman" w:cs="Times New Roman"/>
          <w:color w:val="363636"/>
          <w:sz w:val="28"/>
          <w:szCs w:val="28"/>
          <w:lang w:val="ru-RU" w:eastAsia="uk-UA"/>
        </w:rPr>
        <w:t xml:space="preserve"> медико-</w:t>
      </w:r>
      <w:proofErr w:type="spellStart"/>
      <w:r w:rsidRPr="009E2B40">
        <w:rPr>
          <w:rFonts w:ascii="Times New Roman" w:eastAsia="Times New Roman" w:hAnsi="Times New Roman" w:cs="Times New Roman"/>
          <w:color w:val="363636"/>
          <w:sz w:val="28"/>
          <w:szCs w:val="28"/>
          <w:lang w:val="ru-RU" w:eastAsia="uk-UA"/>
        </w:rPr>
        <w:t>соціальних</w:t>
      </w:r>
      <w:proofErr w:type="spellEnd"/>
      <w:r w:rsidRPr="009E2B40">
        <w:rPr>
          <w:rFonts w:ascii="Times New Roman" w:eastAsia="Times New Roman" w:hAnsi="Times New Roman" w:cs="Times New Roman"/>
          <w:color w:val="363636"/>
          <w:sz w:val="28"/>
          <w:szCs w:val="28"/>
          <w:lang w:val="ru-RU" w:eastAsia="uk-UA"/>
        </w:rPr>
        <w:t xml:space="preserve"> проблем </w:t>
      </w:r>
      <w:proofErr w:type="spellStart"/>
      <w:r w:rsidRPr="009E2B40">
        <w:rPr>
          <w:rFonts w:ascii="Times New Roman" w:eastAsia="Times New Roman" w:hAnsi="Times New Roman" w:cs="Times New Roman"/>
          <w:color w:val="363636"/>
          <w:sz w:val="28"/>
          <w:szCs w:val="28"/>
          <w:lang w:val="ru-RU" w:eastAsia="uk-UA"/>
        </w:rPr>
        <w:t>інвалідності</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Міністерства</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охорони</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здоров’я</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України</w:t>
      </w:r>
      <w:proofErr w:type="spellEnd"/>
      <w:r w:rsidRPr="009E2B40">
        <w:rPr>
          <w:rFonts w:ascii="Times New Roman" w:eastAsia="Times New Roman" w:hAnsi="Times New Roman" w:cs="Times New Roman"/>
          <w:color w:val="363636"/>
          <w:sz w:val="28"/>
          <w:szCs w:val="28"/>
          <w:lang w:val="ru-RU" w:eastAsia="uk-UA"/>
        </w:rPr>
        <w:t xml:space="preserve">» Битку Є.О. не </w:t>
      </w:r>
      <w:proofErr w:type="spellStart"/>
      <w:r w:rsidRPr="009E2B40">
        <w:rPr>
          <w:rFonts w:ascii="Times New Roman" w:eastAsia="Times New Roman" w:hAnsi="Times New Roman" w:cs="Times New Roman"/>
          <w:color w:val="363636"/>
          <w:sz w:val="28"/>
          <w:szCs w:val="28"/>
          <w:lang w:val="ru-RU" w:eastAsia="uk-UA"/>
        </w:rPr>
        <w:t>визнано</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інвалідом</w:t>
      </w:r>
      <w:proofErr w:type="spellEnd"/>
      <w:r w:rsidRPr="009E2B40">
        <w:rPr>
          <w:rFonts w:ascii="Times New Roman" w:eastAsia="Times New Roman" w:hAnsi="Times New Roman" w:cs="Times New Roman"/>
          <w:color w:val="363636"/>
          <w:sz w:val="28"/>
          <w:szCs w:val="28"/>
          <w:lang w:val="ru-RU" w:eastAsia="uk-UA"/>
        </w:rPr>
        <w:t xml:space="preserve"> з 15 </w:t>
      </w:r>
      <w:proofErr w:type="spellStart"/>
      <w:r w:rsidRPr="009E2B40">
        <w:rPr>
          <w:rFonts w:ascii="Times New Roman" w:eastAsia="Times New Roman" w:hAnsi="Times New Roman" w:cs="Times New Roman"/>
          <w:color w:val="363636"/>
          <w:sz w:val="28"/>
          <w:szCs w:val="28"/>
          <w:lang w:val="ru-RU" w:eastAsia="uk-UA"/>
        </w:rPr>
        <w:t>березня</w:t>
      </w:r>
      <w:proofErr w:type="spellEnd"/>
      <w:r w:rsidRPr="009E2B40">
        <w:rPr>
          <w:rFonts w:ascii="Times New Roman" w:eastAsia="Times New Roman" w:hAnsi="Times New Roman" w:cs="Times New Roman"/>
          <w:color w:val="363636"/>
          <w:sz w:val="28"/>
          <w:szCs w:val="28"/>
          <w:lang w:val="ru-RU" w:eastAsia="uk-UA"/>
        </w:rPr>
        <w:t xml:space="preserve"> 2022 року. Прокурор </w:t>
      </w:r>
      <w:proofErr w:type="spellStart"/>
      <w:r w:rsidRPr="009E2B40">
        <w:rPr>
          <w:rFonts w:ascii="Times New Roman" w:eastAsia="Times New Roman" w:hAnsi="Times New Roman" w:cs="Times New Roman"/>
          <w:color w:val="363636"/>
          <w:sz w:val="28"/>
          <w:szCs w:val="28"/>
          <w:lang w:val="ru-RU" w:eastAsia="uk-UA"/>
        </w:rPr>
        <w:t>зазначає</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що</w:t>
      </w:r>
      <w:proofErr w:type="spellEnd"/>
      <w:r w:rsidRPr="009E2B40">
        <w:rPr>
          <w:rFonts w:ascii="Times New Roman" w:eastAsia="Times New Roman" w:hAnsi="Times New Roman" w:cs="Times New Roman"/>
          <w:color w:val="363636"/>
          <w:sz w:val="28"/>
          <w:szCs w:val="28"/>
          <w:lang w:val="ru-RU" w:eastAsia="uk-UA"/>
        </w:rPr>
        <w:t xml:space="preserve"> з 28.03.2016 до 15.03.2022 будь-</w:t>
      </w:r>
      <w:proofErr w:type="spellStart"/>
      <w:r w:rsidRPr="009E2B40">
        <w:rPr>
          <w:rFonts w:ascii="Times New Roman" w:eastAsia="Times New Roman" w:hAnsi="Times New Roman" w:cs="Times New Roman"/>
          <w:color w:val="363636"/>
          <w:sz w:val="28"/>
          <w:szCs w:val="28"/>
          <w:lang w:val="ru-RU" w:eastAsia="uk-UA"/>
        </w:rPr>
        <w:t>яких</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рішень</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щодо</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скасування</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йому</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групи</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інвалідності</w:t>
      </w:r>
      <w:proofErr w:type="spellEnd"/>
      <w:r w:rsidRPr="009E2B40">
        <w:rPr>
          <w:rFonts w:ascii="Times New Roman" w:eastAsia="Times New Roman" w:hAnsi="Times New Roman" w:cs="Times New Roman"/>
          <w:color w:val="363636"/>
          <w:sz w:val="28"/>
          <w:szCs w:val="28"/>
          <w:lang w:val="ru-RU" w:eastAsia="uk-UA"/>
        </w:rPr>
        <w:t xml:space="preserve"> не </w:t>
      </w:r>
      <w:proofErr w:type="spellStart"/>
      <w:r w:rsidRPr="009E2B40">
        <w:rPr>
          <w:rFonts w:ascii="Times New Roman" w:eastAsia="Times New Roman" w:hAnsi="Times New Roman" w:cs="Times New Roman"/>
          <w:color w:val="363636"/>
          <w:sz w:val="28"/>
          <w:szCs w:val="28"/>
          <w:lang w:val="ru-RU" w:eastAsia="uk-UA"/>
        </w:rPr>
        <w:t>приймалось</w:t>
      </w:r>
      <w:proofErr w:type="spellEnd"/>
      <w:r w:rsidRPr="009E2B40">
        <w:rPr>
          <w:rFonts w:ascii="Times New Roman" w:eastAsia="Times New Roman" w:hAnsi="Times New Roman" w:cs="Times New Roman"/>
          <w:color w:val="363636"/>
          <w:sz w:val="28"/>
          <w:szCs w:val="28"/>
          <w:lang w:val="ru-RU" w:eastAsia="uk-UA"/>
        </w:rPr>
        <w:t>.</w:t>
      </w:r>
    </w:p>
    <w:p w14:paraId="22FC57D9"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val="ru-RU" w:eastAsia="uk-UA"/>
        </w:rPr>
        <w:t xml:space="preserve">Битка Є.О. </w:t>
      </w:r>
      <w:proofErr w:type="spellStart"/>
      <w:r w:rsidRPr="009E2B40">
        <w:rPr>
          <w:rFonts w:ascii="Times New Roman" w:eastAsia="Times New Roman" w:hAnsi="Times New Roman" w:cs="Times New Roman"/>
          <w:color w:val="363636"/>
          <w:sz w:val="28"/>
          <w:szCs w:val="28"/>
          <w:lang w:val="ru-RU" w:eastAsia="uk-UA"/>
        </w:rPr>
        <w:t>зазначає</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що</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вважає</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рішення</w:t>
      </w:r>
      <w:proofErr w:type="spellEnd"/>
      <w:r w:rsidRPr="009E2B40">
        <w:rPr>
          <w:rFonts w:ascii="Times New Roman" w:eastAsia="Times New Roman" w:hAnsi="Times New Roman" w:cs="Times New Roman"/>
          <w:color w:val="363636"/>
          <w:sz w:val="28"/>
          <w:szCs w:val="28"/>
          <w:lang w:val="ru-RU" w:eastAsia="uk-UA"/>
        </w:rPr>
        <w:t xml:space="preserve"> № ЦО-3880 </w:t>
      </w:r>
      <w:proofErr w:type="spellStart"/>
      <w:r w:rsidRPr="009E2B40">
        <w:rPr>
          <w:rFonts w:ascii="Times New Roman" w:eastAsia="Times New Roman" w:hAnsi="Times New Roman" w:cs="Times New Roman"/>
          <w:color w:val="363636"/>
          <w:sz w:val="28"/>
          <w:szCs w:val="28"/>
          <w:lang w:val="ru-RU" w:eastAsia="uk-UA"/>
        </w:rPr>
        <w:t>від</w:t>
      </w:r>
      <w:proofErr w:type="spellEnd"/>
      <w:r w:rsidRPr="009E2B40">
        <w:rPr>
          <w:rFonts w:ascii="Times New Roman" w:eastAsia="Times New Roman" w:hAnsi="Times New Roman" w:cs="Times New Roman"/>
          <w:color w:val="363636"/>
          <w:sz w:val="28"/>
          <w:szCs w:val="28"/>
          <w:lang w:val="ru-RU" w:eastAsia="uk-UA"/>
        </w:rPr>
        <w:t xml:space="preserve"> 31.01.2025 про </w:t>
      </w:r>
      <w:proofErr w:type="spellStart"/>
      <w:r w:rsidRPr="009E2B40">
        <w:rPr>
          <w:rFonts w:ascii="Times New Roman" w:eastAsia="Times New Roman" w:hAnsi="Times New Roman" w:cs="Times New Roman"/>
          <w:color w:val="363636"/>
          <w:sz w:val="28"/>
          <w:szCs w:val="28"/>
          <w:lang w:val="ru-RU" w:eastAsia="uk-UA"/>
        </w:rPr>
        <w:t>невизнання</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його</w:t>
      </w:r>
      <w:proofErr w:type="spellEnd"/>
      <w:r w:rsidRPr="009E2B40">
        <w:rPr>
          <w:rFonts w:ascii="Times New Roman" w:eastAsia="Times New Roman" w:hAnsi="Times New Roman" w:cs="Times New Roman"/>
          <w:color w:val="363636"/>
          <w:sz w:val="28"/>
          <w:szCs w:val="28"/>
          <w:lang w:val="ru-RU" w:eastAsia="uk-UA"/>
        </w:rPr>
        <w:t xml:space="preserve"> особою з </w:t>
      </w:r>
      <w:proofErr w:type="spellStart"/>
      <w:r w:rsidRPr="009E2B40">
        <w:rPr>
          <w:rFonts w:ascii="Times New Roman" w:eastAsia="Times New Roman" w:hAnsi="Times New Roman" w:cs="Times New Roman"/>
          <w:color w:val="363636"/>
          <w:sz w:val="28"/>
          <w:szCs w:val="28"/>
          <w:lang w:val="ru-RU" w:eastAsia="uk-UA"/>
        </w:rPr>
        <w:t>інвалідністю</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прийнятим</w:t>
      </w:r>
      <w:proofErr w:type="spellEnd"/>
      <w:r w:rsidRPr="009E2B40">
        <w:rPr>
          <w:rFonts w:ascii="Times New Roman" w:eastAsia="Times New Roman" w:hAnsi="Times New Roman" w:cs="Times New Roman"/>
          <w:color w:val="363636"/>
          <w:sz w:val="28"/>
          <w:szCs w:val="28"/>
          <w:lang w:val="ru-RU" w:eastAsia="uk-UA"/>
        </w:rPr>
        <w:t xml:space="preserve"> без </w:t>
      </w:r>
      <w:proofErr w:type="spellStart"/>
      <w:r w:rsidRPr="009E2B40">
        <w:rPr>
          <w:rFonts w:ascii="Times New Roman" w:eastAsia="Times New Roman" w:hAnsi="Times New Roman" w:cs="Times New Roman"/>
          <w:color w:val="363636"/>
          <w:sz w:val="28"/>
          <w:szCs w:val="28"/>
          <w:lang w:val="ru-RU" w:eastAsia="uk-UA"/>
        </w:rPr>
        <w:t>належних</w:t>
      </w:r>
      <w:proofErr w:type="spellEnd"/>
      <w:r w:rsidRPr="009E2B40">
        <w:rPr>
          <w:rFonts w:ascii="Times New Roman" w:eastAsia="Times New Roman" w:hAnsi="Times New Roman" w:cs="Times New Roman"/>
          <w:color w:val="363636"/>
          <w:sz w:val="28"/>
          <w:szCs w:val="28"/>
          <w:lang w:val="ru-RU" w:eastAsia="uk-UA"/>
        </w:rPr>
        <w:t xml:space="preserve"> на те </w:t>
      </w:r>
      <w:proofErr w:type="spellStart"/>
      <w:r w:rsidRPr="009E2B40">
        <w:rPr>
          <w:rFonts w:ascii="Times New Roman" w:eastAsia="Times New Roman" w:hAnsi="Times New Roman" w:cs="Times New Roman"/>
          <w:color w:val="363636"/>
          <w:sz w:val="28"/>
          <w:szCs w:val="28"/>
          <w:lang w:val="ru-RU" w:eastAsia="uk-UA"/>
        </w:rPr>
        <w:t>підстав</w:t>
      </w:r>
      <w:proofErr w:type="spellEnd"/>
      <w:r w:rsidRPr="009E2B40">
        <w:rPr>
          <w:rFonts w:ascii="Times New Roman" w:eastAsia="Times New Roman" w:hAnsi="Times New Roman" w:cs="Times New Roman"/>
          <w:color w:val="363636"/>
          <w:sz w:val="28"/>
          <w:szCs w:val="28"/>
          <w:lang w:val="ru-RU" w:eastAsia="uk-UA"/>
        </w:rPr>
        <w:t xml:space="preserve">, з </w:t>
      </w:r>
      <w:proofErr w:type="spellStart"/>
      <w:r w:rsidRPr="009E2B40">
        <w:rPr>
          <w:rFonts w:ascii="Times New Roman" w:eastAsia="Times New Roman" w:hAnsi="Times New Roman" w:cs="Times New Roman"/>
          <w:color w:val="363636"/>
          <w:sz w:val="28"/>
          <w:szCs w:val="28"/>
          <w:lang w:val="ru-RU" w:eastAsia="uk-UA"/>
        </w:rPr>
        <w:t>порушенням</w:t>
      </w:r>
      <w:proofErr w:type="spellEnd"/>
      <w:r w:rsidRPr="009E2B40">
        <w:rPr>
          <w:rFonts w:ascii="Times New Roman" w:eastAsia="Times New Roman" w:hAnsi="Times New Roman" w:cs="Times New Roman"/>
          <w:color w:val="363636"/>
          <w:sz w:val="28"/>
          <w:szCs w:val="28"/>
          <w:lang w:val="ru-RU" w:eastAsia="uk-UA"/>
        </w:rPr>
        <w:t xml:space="preserve"> порядку та у </w:t>
      </w:r>
      <w:proofErr w:type="spellStart"/>
      <w:r w:rsidRPr="009E2B40">
        <w:rPr>
          <w:rFonts w:ascii="Times New Roman" w:eastAsia="Times New Roman" w:hAnsi="Times New Roman" w:cs="Times New Roman"/>
          <w:color w:val="363636"/>
          <w:sz w:val="28"/>
          <w:szCs w:val="28"/>
          <w:lang w:val="ru-RU" w:eastAsia="uk-UA"/>
        </w:rPr>
        <w:t>спосіб</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що</w:t>
      </w:r>
      <w:proofErr w:type="spellEnd"/>
      <w:r w:rsidRPr="009E2B40">
        <w:rPr>
          <w:rFonts w:ascii="Times New Roman" w:eastAsia="Times New Roman" w:hAnsi="Times New Roman" w:cs="Times New Roman"/>
          <w:color w:val="363636"/>
          <w:sz w:val="28"/>
          <w:szCs w:val="28"/>
          <w:lang w:val="ru-RU" w:eastAsia="uk-UA"/>
        </w:rPr>
        <w:t xml:space="preserve"> прямо </w:t>
      </w:r>
      <w:proofErr w:type="spellStart"/>
      <w:r w:rsidRPr="009E2B40">
        <w:rPr>
          <w:rFonts w:ascii="Times New Roman" w:eastAsia="Times New Roman" w:hAnsi="Times New Roman" w:cs="Times New Roman"/>
          <w:color w:val="363636"/>
          <w:sz w:val="28"/>
          <w:szCs w:val="28"/>
          <w:lang w:val="ru-RU" w:eastAsia="uk-UA"/>
        </w:rPr>
        <w:t>суперечить</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чинним</w:t>
      </w:r>
      <w:proofErr w:type="spellEnd"/>
      <w:r w:rsidRPr="009E2B40">
        <w:rPr>
          <w:rFonts w:ascii="Times New Roman" w:eastAsia="Times New Roman" w:hAnsi="Times New Roman" w:cs="Times New Roman"/>
          <w:color w:val="363636"/>
          <w:sz w:val="28"/>
          <w:szCs w:val="28"/>
          <w:lang w:val="ru-RU" w:eastAsia="uk-UA"/>
        </w:rPr>
        <w:t xml:space="preserve"> на той момент нормативно-</w:t>
      </w:r>
      <w:proofErr w:type="spellStart"/>
      <w:r w:rsidRPr="009E2B40">
        <w:rPr>
          <w:rFonts w:ascii="Times New Roman" w:eastAsia="Times New Roman" w:hAnsi="Times New Roman" w:cs="Times New Roman"/>
          <w:color w:val="363636"/>
          <w:sz w:val="28"/>
          <w:szCs w:val="28"/>
          <w:lang w:val="ru-RU" w:eastAsia="uk-UA"/>
        </w:rPr>
        <w:t>правовим</w:t>
      </w:r>
      <w:proofErr w:type="spellEnd"/>
      <w:r w:rsidRPr="009E2B40">
        <w:rPr>
          <w:rFonts w:ascii="Times New Roman" w:eastAsia="Times New Roman" w:hAnsi="Times New Roman" w:cs="Times New Roman"/>
          <w:color w:val="363636"/>
          <w:sz w:val="28"/>
          <w:szCs w:val="28"/>
          <w:lang w:val="ru-RU" w:eastAsia="uk-UA"/>
        </w:rPr>
        <w:t xml:space="preserve"> актам.</w:t>
      </w:r>
    </w:p>
    <w:p w14:paraId="45C2D269"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val="ru-RU" w:eastAsia="uk-UA"/>
        </w:rPr>
        <w:t xml:space="preserve">Прокурор Битка Є.О. </w:t>
      </w:r>
      <w:proofErr w:type="spellStart"/>
      <w:r w:rsidRPr="009E2B40">
        <w:rPr>
          <w:rFonts w:ascii="Times New Roman" w:eastAsia="Times New Roman" w:hAnsi="Times New Roman" w:cs="Times New Roman"/>
          <w:color w:val="363636"/>
          <w:sz w:val="28"/>
          <w:szCs w:val="28"/>
          <w:lang w:val="ru-RU" w:eastAsia="uk-UA"/>
        </w:rPr>
        <w:t>наголосив</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що</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після</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отримання</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інформації</w:t>
      </w:r>
      <w:proofErr w:type="spellEnd"/>
      <w:r w:rsidRPr="009E2B40">
        <w:rPr>
          <w:rFonts w:ascii="Times New Roman" w:eastAsia="Times New Roman" w:hAnsi="Times New Roman" w:cs="Times New Roman"/>
          <w:color w:val="363636"/>
          <w:sz w:val="28"/>
          <w:szCs w:val="28"/>
          <w:lang w:val="ru-RU" w:eastAsia="uk-UA"/>
        </w:rPr>
        <w:t xml:space="preserve"> про </w:t>
      </w:r>
      <w:proofErr w:type="spellStart"/>
      <w:r w:rsidRPr="009E2B40">
        <w:rPr>
          <w:rFonts w:ascii="Times New Roman" w:eastAsia="Times New Roman" w:hAnsi="Times New Roman" w:cs="Times New Roman"/>
          <w:color w:val="363636"/>
          <w:sz w:val="28"/>
          <w:szCs w:val="28"/>
          <w:lang w:val="ru-RU" w:eastAsia="uk-UA"/>
        </w:rPr>
        <w:t>невизнання</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його</w:t>
      </w:r>
      <w:proofErr w:type="spellEnd"/>
      <w:r w:rsidRPr="009E2B40">
        <w:rPr>
          <w:rFonts w:ascii="Times New Roman" w:eastAsia="Times New Roman" w:hAnsi="Times New Roman" w:cs="Times New Roman"/>
          <w:color w:val="363636"/>
          <w:sz w:val="28"/>
          <w:szCs w:val="28"/>
          <w:lang w:val="ru-RU" w:eastAsia="uk-UA"/>
        </w:rPr>
        <w:t xml:space="preserve"> особою з </w:t>
      </w:r>
      <w:proofErr w:type="spellStart"/>
      <w:r w:rsidRPr="009E2B40">
        <w:rPr>
          <w:rFonts w:ascii="Times New Roman" w:eastAsia="Times New Roman" w:hAnsi="Times New Roman" w:cs="Times New Roman"/>
          <w:color w:val="363636"/>
          <w:sz w:val="28"/>
          <w:szCs w:val="28"/>
          <w:lang w:val="ru-RU" w:eastAsia="uk-UA"/>
        </w:rPr>
        <w:t>інвалідністю</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вжив</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негайних</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заходів</w:t>
      </w:r>
      <w:proofErr w:type="spellEnd"/>
      <w:r w:rsidRPr="009E2B40">
        <w:rPr>
          <w:rFonts w:ascii="Times New Roman" w:eastAsia="Times New Roman" w:hAnsi="Times New Roman" w:cs="Times New Roman"/>
          <w:color w:val="363636"/>
          <w:sz w:val="28"/>
          <w:szCs w:val="28"/>
          <w:lang w:val="ru-RU" w:eastAsia="uk-UA"/>
        </w:rPr>
        <w:t xml:space="preserve"> для </w:t>
      </w:r>
      <w:proofErr w:type="spellStart"/>
      <w:r w:rsidRPr="009E2B40">
        <w:rPr>
          <w:rFonts w:ascii="Times New Roman" w:eastAsia="Times New Roman" w:hAnsi="Times New Roman" w:cs="Times New Roman"/>
          <w:color w:val="363636"/>
          <w:sz w:val="28"/>
          <w:szCs w:val="28"/>
          <w:lang w:val="ru-RU" w:eastAsia="uk-UA"/>
        </w:rPr>
        <w:t>спростування</w:t>
      </w:r>
      <w:proofErr w:type="spellEnd"/>
      <w:r w:rsidRPr="009E2B40">
        <w:rPr>
          <w:rFonts w:ascii="Times New Roman" w:eastAsia="Times New Roman" w:hAnsi="Times New Roman" w:cs="Times New Roman"/>
          <w:color w:val="363636"/>
          <w:sz w:val="28"/>
          <w:szCs w:val="28"/>
          <w:lang w:val="ru-RU" w:eastAsia="uk-UA"/>
        </w:rPr>
        <w:t xml:space="preserve"> такого </w:t>
      </w:r>
      <w:proofErr w:type="spellStart"/>
      <w:r w:rsidRPr="009E2B40">
        <w:rPr>
          <w:rFonts w:ascii="Times New Roman" w:eastAsia="Times New Roman" w:hAnsi="Times New Roman" w:cs="Times New Roman"/>
          <w:color w:val="363636"/>
          <w:sz w:val="28"/>
          <w:szCs w:val="28"/>
          <w:lang w:val="ru-RU" w:eastAsia="uk-UA"/>
        </w:rPr>
        <w:t>рішення</w:t>
      </w:r>
      <w:proofErr w:type="spellEnd"/>
      <w:r w:rsidRPr="009E2B40">
        <w:rPr>
          <w:rFonts w:ascii="Times New Roman" w:eastAsia="Times New Roman" w:hAnsi="Times New Roman" w:cs="Times New Roman"/>
          <w:color w:val="363636"/>
          <w:sz w:val="28"/>
          <w:szCs w:val="28"/>
          <w:lang w:val="ru-RU" w:eastAsia="uk-UA"/>
        </w:rPr>
        <w:t xml:space="preserve"> </w:t>
      </w:r>
      <w:proofErr w:type="gramStart"/>
      <w:r w:rsidRPr="009E2B40">
        <w:rPr>
          <w:rFonts w:ascii="Times New Roman" w:eastAsia="Times New Roman" w:hAnsi="Times New Roman" w:cs="Times New Roman"/>
          <w:color w:val="363636"/>
          <w:sz w:val="28"/>
          <w:szCs w:val="28"/>
          <w:lang w:val="ru-RU" w:eastAsia="uk-UA"/>
        </w:rPr>
        <w:t>у судовому порядку</w:t>
      </w:r>
      <w:proofErr w:type="gramEnd"/>
      <w:r w:rsidRPr="009E2B40">
        <w:rPr>
          <w:rFonts w:ascii="Times New Roman" w:eastAsia="Times New Roman" w:hAnsi="Times New Roman" w:cs="Times New Roman"/>
          <w:color w:val="363636"/>
          <w:sz w:val="28"/>
          <w:szCs w:val="28"/>
          <w:lang w:val="ru-RU" w:eastAsia="uk-UA"/>
        </w:rPr>
        <w:t xml:space="preserve">. З метою </w:t>
      </w:r>
      <w:proofErr w:type="spellStart"/>
      <w:r w:rsidRPr="009E2B40">
        <w:rPr>
          <w:rFonts w:ascii="Times New Roman" w:eastAsia="Times New Roman" w:hAnsi="Times New Roman" w:cs="Times New Roman"/>
          <w:color w:val="363636"/>
          <w:sz w:val="28"/>
          <w:szCs w:val="28"/>
          <w:lang w:val="ru-RU" w:eastAsia="uk-UA"/>
        </w:rPr>
        <w:t>захисту</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своїх</w:t>
      </w:r>
      <w:proofErr w:type="spellEnd"/>
      <w:r w:rsidRPr="009E2B40">
        <w:rPr>
          <w:rFonts w:ascii="Times New Roman" w:eastAsia="Times New Roman" w:hAnsi="Times New Roman" w:cs="Times New Roman"/>
          <w:color w:val="363636"/>
          <w:sz w:val="28"/>
          <w:szCs w:val="28"/>
          <w:lang w:val="ru-RU" w:eastAsia="uk-UA"/>
        </w:rPr>
        <w:t xml:space="preserve"> прав, ним до </w:t>
      </w:r>
      <w:proofErr w:type="spellStart"/>
      <w:r w:rsidRPr="009E2B40">
        <w:rPr>
          <w:rFonts w:ascii="Times New Roman" w:eastAsia="Times New Roman" w:hAnsi="Times New Roman" w:cs="Times New Roman"/>
          <w:color w:val="363636"/>
          <w:sz w:val="28"/>
          <w:szCs w:val="28"/>
          <w:lang w:val="ru-RU" w:eastAsia="uk-UA"/>
        </w:rPr>
        <w:t>Одеського</w:t>
      </w:r>
      <w:proofErr w:type="spellEnd"/>
      <w:r w:rsidRPr="009E2B40">
        <w:rPr>
          <w:rFonts w:ascii="Times New Roman" w:eastAsia="Times New Roman" w:hAnsi="Times New Roman" w:cs="Times New Roman"/>
          <w:color w:val="363636"/>
          <w:sz w:val="28"/>
          <w:szCs w:val="28"/>
          <w:lang w:val="ru-RU" w:eastAsia="uk-UA"/>
        </w:rPr>
        <w:t xml:space="preserve"> окружного </w:t>
      </w:r>
      <w:proofErr w:type="spellStart"/>
      <w:r w:rsidRPr="009E2B40">
        <w:rPr>
          <w:rFonts w:ascii="Times New Roman" w:eastAsia="Times New Roman" w:hAnsi="Times New Roman" w:cs="Times New Roman"/>
          <w:color w:val="363636"/>
          <w:sz w:val="28"/>
          <w:szCs w:val="28"/>
          <w:lang w:val="ru-RU" w:eastAsia="uk-UA"/>
        </w:rPr>
        <w:t>адміністративного</w:t>
      </w:r>
      <w:proofErr w:type="spellEnd"/>
      <w:r w:rsidRPr="009E2B40">
        <w:rPr>
          <w:rFonts w:ascii="Times New Roman" w:eastAsia="Times New Roman" w:hAnsi="Times New Roman" w:cs="Times New Roman"/>
          <w:color w:val="363636"/>
          <w:sz w:val="28"/>
          <w:szCs w:val="28"/>
          <w:lang w:val="ru-RU" w:eastAsia="uk-UA"/>
        </w:rPr>
        <w:t xml:space="preserve"> суду подано </w:t>
      </w:r>
      <w:proofErr w:type="spellStart"/>
      <w:r w:rsidRPr="009E2B40">
        <w:rPr>
          <w:rFonts w:ascii="Times New Roman" w:eastAsia="Times New Roman" w:hAnsi="Times New Roman" w:cs="Times New Roman"/>
          <w:color w:val="363636"/>
          <w:sz w:val="28"/>
          <w:szCs w:val="28"/>
          <w:lang w:val="ru-RU" w:eastAsia="uk-UA"/>
        </w:rPr>
        <w:t>позов</w:t>
      </w:r>
      <w:proofErr w:type="spellEnd"/>
      <w:r w:rsidRPr="009E2B40">
        <w:rPr>
          <w:rFonts w:ascii="Times New Roman" w:eastAsia="Times New Roman" w:hAnsi="Times New Roman" w:cs="Times New Roman"/>
          <w:color w:val="363636"/>
          <w:sz w:val="28"/>
          <w:szCs w:val="28"/>
          <w:lang w:val="ru-RU" w:eastAsia="uk-UA"/>
        </w:rPr>
        <w:t xml:space="preserve"> про </w:t>
      </w:r>
      <w:proofErr w:type="spellStart"/>
      <w:r w:rsidRPr="009E2B40">
        <w:rPr>
          <w:rFonts w:ascii="Times New Roman" w:eastAsia="Times New Roman" w:hAnsi="Times New Roman" w:cs="Times New Roman"/>
          <w:color w:val="363636"/>
          <w:sz w:val="28"/>
          <w:szCs w:val="28"/>
          <w:lang w:val="ru-RU" w:eastAsia="uk-UA"/>
        </w:rPr>
        <w:t>визнання</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lastRenderedPageBreak/>
        <w:t>протиправним</w:t>
      </w:r>
      <w:proofErr w:type="spellEnd"/>
      <w:r w:rsidRPr="009E2B40">
        <w:rPr>
          <w:rFonts w:ascii="Times New Roman" w:eastAsia="Times New Roman" w:hAnsi="Times New Roman" w:cs="Times New Roman"/>
          <w:color w:val="363636"/>
          <w:sz w:val="28"/>
          <w:szCs w:val="28"/>
          <w:lang w:val="ru-RU" w:eastAsia="uk-UA"/>
        </w:rPr>
        <w:t xml:space="preserve"> та </w:t>
      </w:r>
      <w:proofErr w:type="spellStart"/>
      <w:r w:rsidRPr="009E2B40">
        <w:rPr>
          <w:rFonts w:ascii="Times New Roman" w:eastAsia="Times New Roman" w:hAnsi="Times New Roman" w:cs="Times New Roman"/>
          <w:color w:val="363636"/>
          <w:sz w:val="28"/>
          <w:szCs w:val="28"/>
          <w:lang w:val="ru-RU" w:eastAsia="uk-UA"/>
        </w:rPr>
        <w:t>скасування</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рішення</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Державної</w:t>
      </w:r>
      <w:proofErr w:type="spellEnd"/>
      <w:r w:rsidRPr="009E2B40">
        <w:rPr>
          <w:rFonts w:ascii="Times New Roman" w:eastAsia="Times New Roman" w:hAnsi="Times New Roman" w:cs="Times New Roman"/>
          <w:color w:val="363636"/>
          <w:sz w:val="28"/>
          <w:szCs w:val="28"/>
          <w:lang w:val="ru-RU" w:eastAsia="uk-UA"/>
        </w:rPr>
        <w:t xml:space="preserve"> установи «</w:t>
      </w:r>
      <w:proofErr w:type="spellStart"/>
      <w:r w:rsidRPr="009E2B40">
        <w:rPr>
          <w:rFonts w:ascii="Times New Roman" w:eastAsia="Times New Roman" w:hAnsi="Times New Roman" w:cs="Times New Roman"/>
          <w:color w:val="363636"/>
          <w:sz w:val="28"/>
          <w:szCs w:val="28"/>
          <w:lang w:val="ru-RU" w:eastAsia="uk-UA"/>
        </w:rPr>
        <w:t>Український</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державний</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науково-дослідний</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інститут</w:t>
      </w:r>
      <w:proofErr w:type="spellEnd"/>
      <w:r w:rsidRPr="009E2B40">
        <w:rPr>
          <w:rFonts w:ascii="Times New Roman" w:eastAsia="Times New Roman" w:hAnsi="Times New Roman" w:cs="Times New Roman"/>
          <w:color w:val="363636"/>
          <w:sz w:val="28"/>
          <w:szCs w:val="28"/>
          <w:lang w:val="ru-RU" w:eastAsia="uk-UA"/>
        </w:rPr>
        <w:t xml:space="preserve"> медико-</w:t>
      </w:r>
      <w:proofErr w:type="spellStart"/>
      <w:r w:rsidRPr="009E2B40">
        <w:rPr>
          <w:rFonts w:ascii="Times New Roman" w:eastAsia="Times New Roman" w:hAnsi="Times New Roman" w:cs="Times New Roman"/>
          <w:color w:val="363636"/>
          <w:sz w:val="28"/>
          <w:szCs w:val="28"/>
          <w:lang w:val="ru-RU" w:eastAsia="uk-UA"/>
        </w:rPr>
        <w:t>соціальних</w:t>
      </w:r>
      <w:proofErr w:type="spellEnd"/>
      <w:r w:rsidRPr="009E2B40">
        <w:rPr>
          <w:rFonts w:ascii="Times New Roman" w:eastAsia="Times New Roman" w:hAnsi="Times New Roman" w:cs="Times New Roman"/>
          <w:color w:val="363636"/>
          <w:sz w:val="28"/>
          <w:szCs w:val="28"/>
          <w:lang w:val="ru-RU" w:eastAsia="uk-UA"/>
        </w:rPr>
        <w:t xml:space="preserve"> проблем </w:t>
      </w:r>
      <w:proofErr w:type="spellStart"/>
      <w:r w:rsidRPr="009E2B40">
        <w:rPr>
          <w:rFonts w:ascii="Times New Roman" w:eastAsia="Times New Roman" w:hAnsi="Times New Roman" w:cs="Times New Roman"/>
          <w:color w:val="363636"/>
          <w:sz w:val="28"/>
          <w:szCs w:val="28"/>
          <w:lang w:val="ru-RU" w:eastAsia="uk-UA"/>
        </w:rPr>
        <w:t>інвалідності</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Міністерства</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охорони</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здоров’я</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України</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від</w:t>
      </w:r>
      <w:proofErr w:type="spellEnd"/>
      <w:r w:rsidRPr="009E2B40">
        <w:rPr>
          <w:rFonts w:ascii="Times New Roman" w:eastAsia="Times New Roman" w:hAnsi="Times New Roman" w:cs="Times New Roman"/>
          <w:color w:val="363636"/>
          <w:sz w:val="28"/>
          <w:szCs w:val="28"/>
          <w:lang w:val="ru-RU" w:eastAsia="uk-UA"/>
        </w:rPr>
        <w:t xml:space="preserve"> 31.01.2025 про </w:t>
      </w:r>
      <w:proofErr w:type="spellStart"/>
      <w:r w:rsidRPr="009E2B40">
        <w:rPr>
          <w:rFonts w:ascii="Times New Roman" w:eastAsia="Times New Roman" w:hAnsi="Times New Roman" w:cs="Times New Roman"/>
          <w:color w:val="363636"/>
          <w:sz w:val="28"/>
          <w:szCs w:val="28"/>
          <w:lang w:val="ru-RU" w:eastAsia="uk-UA"/>
        </w:rPr>
        <w:t>невизнання</w:t>
      </w:r>
      <w:proofErr w:type="spellEnd"/>
      <w:r w:rsidRPr="009E2B40">
        <w:rPr>
          <w:rFonts w:ascii="Times New Roman" w:eastAsia="Times New Roman" w:hAnsi="Times New Roman" w:cs="Times New Roman"/>
          <w:color w:val="363636"/>
          <w:sz w:val="28"/>
          <w:szCs w:val="28"/>
          <w:lang w:val="ru-RU" w:eastAsia="uk-UA"/>
        </w:rPr>
        <w:t xml:space="preserve"> Битки </w:t>
      </w:r>
      <w:proofErr w:type="spellStart"/>
      <w:r w:rsidRPr="009E2B40">
        <w:rPr>
          <w:rFonts w:ascii="Times New Roman" w:eastAsia="Times New Roman" w:hAnsi="Times New Roman" w:cs="Times New Roman"/>
          <w:color w:val="363636"/>
          <w:sz w:val="28"/>
          <w:szCs w:val="28"/>
          <w:lang w:val="ru-RU" w:eastAsia="uk-UA"/>
        </w:rPr>
        <w:t>Євгенія</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Олександровича</w:t>
      </w:r>
      <w:proofErr w:type="spellEnd"/>
      <w:r w:rsidRPr="009E2B40">
        <w:rPr>
          <w:rFonts w:ascii="Times New Roman" w:eastAsia="Times New Roman" w:hAnsi="Times New Roman" w:cs="Times New Roman"/>
          <w:color w:val="363636"/>
          <w:sz w:val="28"/>
          <w:szCs w:val="28"/>
          <w:lang w:val="ru-RU" w:eastAsia="uk-UA"/>
        </w:rPr>
        <w:t xml:space="preserve"> особою з </w:t>
      </w:r>
      <w:proofErr w:type="spellStart"/>
      <w:r w:rsidRPr="009E2B40">
        <w:rPr>
          <w:rFonts w:ascii="Times New Roman" w:eastAsia="Times New Roman" w:hAnsi="Times New Roman" w:cs="Times New Roman"/>
          <w:color w:val="363636"/>
          <w:sz w:val="28"/>
          <w:szCs w:val="28"/>
          <w:lang w:val="ru-RU" w:eastAsia="uk-UA"/>
        </w:rPr>
        <w:t>інвалідністю</w:t>
      </w:r>
      <w:proofErr w:type="spellEnd"/>
      <w:r w:rsidRPr="009E2B40">
        <w:rPr>
          <w:rFonts w:ascii="Times New Roman" w:eastAsia="Times New Roman" w:hAnsi="Times New Roman" w:cs="Times New Roman"/>
          <w:color w:val="363636"/>
          <w:sz w:val="28"/>
          <w:szCs w:val="28"/>
          <w:lang w:val="ru-RU" w:eastAsia="uk-UA"/>
        </w:rPr>
        <w:t xml:space="preserve"> ІІ </w:t>
      </w:r>
      <w:proofErr w:type="spellStart"/>
      <w:r w:rsidRPr="009E2B40">
        <w:rPr>
          <w:rFonts w:ascii="Times New Roman" w:eastAsia="Times New Roman" w:hAnsi="Times New Roman" w:cs="Times New Roman"/>
          <w:color w:val="363636"/>
          <w:sz w:val="28"/>
          <w:szCs w:val="28"/>
          <w:lang w:val="ru-RU" w:eastAsia="uk-UA"/>
        </w:rPr>
        <w:t>групи</w:t>
      </w:r>
      <w:proofErr w:type="spellEnd"/>
      <w:r w:rsidRPr="009E2B40">
        <w:rPr>
          <w:rFonts w:ascii="Times New Roman" w:eastAsia="Times New Roman" w:hAnsi="Times New Roman" w:cs="Times New Roman"/>
          <w:color w:val="363636"/>
          <w:sz w:val="28"/>
          <w:szCs w:val="28"/>
          <w:lang w:val="ru-RU" w:eastAsia="uk-UA"/>
        </w:rPr>
        <w:t xml:space="preserve">, за </w:t>
      </w:r>
      <w:proofErr w:type="spellStart"/>
      <w:r w:rsidRPr="009E2B40">
        <w:rPr>
          <w:rFonts w:ascii="Times New Roman" w:eastAsia="Times New Roman" w:hAnsi="Times New Roman" w:cs="Times New Roman"/>
          <w:color w:val="363636"/>
          <w:sz w:val="28"/>
          <w:szCs w:val="28"/>
          <w:lang w:val="ru-RU" w:eastAsia="uk-UA"/>
        </w:rPr>
        <w:t>яким</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відкрито</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провадження</w:t>
      </w:r>
      <w:proofErr w:type="spellEnd"/>
      <w:r w:rsidRPr="009E2B40">
        <w:rPr>
          <w:rFonts w:ascii="Times New Roman" w:eastAsia="Times New Roman" w:hAnsi="Times New Roman" w:cs="Times New Roman"/>
          <w:color w:val="363636"/>
          <w:sz w:val="28"/>
          <w:szCs w:val="28"/>
          <w:lang w:val="ru-RU" w:eastAsia="uk-UA"/>
        </w:rPr>
        <w:t xml:space="preserve"> та на даний час </w:t>
      </w:r>
      <w:proofErr w:type="spellStart"/>
      <w:r w:rsidRPr="009E2B40">
        <w:rPr>
          <w:rFonts w:ascii="Times New Roman" w:eastAsia="Times New Roman" w:hAnsi="Times New Roman" w:cs="Times New Roman"/>
          <w:color w:val="363636"/>
          <w:sz w:val="28"/>
          <w:szCs w:val="28"/>
          <w:lang w:val="ru-RU" w:eastAsia="uk-UA"/>
        </w:rPr>
        <w:t>триває</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розгляд</w:t>
      </w:r>
      <w:proofErr w:type="spellEnd"/>
      <w:r w:rsidRPr="009E2B40">
        <w:rPr>
          <w:rFonts w:ascii="Times New Roman" w:eastAsia="Times New Roman" w:hAnsi="Times New Roman" w:cs="Times New Roman"/>
          <w:color w:val="363636"/>
          <w:sz w:val="28"/>
          <w:szCs w:val="28"/>
          <w:lang w:val="ru-RU" w:eastAsia="uk-UA"/>
        </w:rPr>
        <w:t>.</w:t>
      </w:r>
    </w:p>
    <w:p w14:paraId="5E0ED0EC"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proofErr w:type="spellStart"/>
      <w:r w:rsidRPr="009E2B40">
        <w:rPr>
          <w:rFonts w:ascii="Times New Roman" w:eastAsia="Times New Roman" w:hAnsi="Times New Roman" w:cs="Times New Roman"/>
          <w:color w:val="363636"/>
          <w:sz w:val="28"/>
          <w:szCs w:val="28"/>
          <w:lang w:val="ru-RU" w:eastAsia="uk-UA"/>
        </w:rPr>
        <w:t>Ураховуючи</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викладене</w:t>
      </w:r>
      <w:proofErr w:type="spellEnd"/>
      <w:r w:rsidRPr="009E2B40">
        <w:rPr>
          <w:rFonts w:ascii="Times New Roman" w:eastAsia="Times New Roman" w:hAnsi="Times New Roman" w:cs="Times New Roman"/>
          <w:color w:val="363636"/>
          <w:sz w:val="28"/>
          <w:szCs w:val="28"/>
          <w:lang w:val="ru-RU" w:eastAsia="uk-UA"/>
        </w:rPr>
        <w:t xml:space="preserve">, Битка Є.О. </w:t>
      </w:r>
      <w:proofErr w:type="spellStart"/>
      <w:r w:rsidRPr="009E2B40">
        <w:rPr>
          <w:rFonts w:ascii="Times New Roman" w:eastAsia="Times New Roman" w:hAnsi="Times New Roman" w:cs="Times New Roman"/>
          <w:color w:val="363636"/>
          <w:sz w:val="28"/>
          <w:szCs w:val="28"/>
          <w:lang w:val="ru-RU" w:eastAsia="uk-UA"/>
        </w:rPr>
        <w:t>зазначив</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що</w:t>
      </w:r>
      <w:proofErr w:type="spellEnd"/>
      <w:r w:rsidRPr="009E2B40">
        <w:rPr>
          <w:rFonts w:ascii="Times New Roman" w:eastAsia="Times New Roman" w:hAnsi="Times New Roman" w:cs="Times New Roman"/>
          <w:color w:val="363636"/>
          <w:sz w:val="28"/>
          <w:szCs w:val="28"/>
          <w:lang w:val="ru-RU" w:eastAsia="uk-UA"/>
        </w:rPr>
        <w:t xml:space="preserve"> категорично не </w:t>
      </w:r>
      <w:proofErr w:type="spellStart"/>
      <w:r w:rsidRPr="009E2B40">
        <w:rPr>
          <w:rFonts w:ascii="Times New Roman" w:eastAsia="Times New Roman" w:hAnsi="Times New Roman" w:cs="Times New Roman"/>
          <w:color w:val="363636"/>
          <w:sz w:val="28"/>
          <w:szCs w:val="28"/>
          <w:lang w:val="ru-RU" w:eastAsia="uk-UA"/>
        </w:rPr>
        <w:t>погоджується</w:t>
      </w:r>
      <w:proofErr w:type="spellEnd"/>
      <w:r w:rsidRPr="009E2B40">
        <w:rPr>
          <w:rFonts w:ascii="Times New Roman" w:eastAsia="Times New Roman" w:hAnsi="Times New Roman" w:cs="Times New Roman"/>
          <w:color w:val="363636"/>
          <w:sz w:val="28"/>
          <w:szCs w:val="28"/>
          <w:lang w:val="ru-RU" w:eastAsia="uk-UA"/>
        </w:rPr>
        <w:t xml:space="preserve"> з доводами </w:t>
      </w:r>
      <w:proofErr w:type="spellStart"/>
      <w:r w:rsidRPr="009E2B40">
        <w:rPr>
          <w:rFonts w:ascii="Times New Roman" w:eastAsia="Times New Roman" w:hAnsi="Times New Roman" w:cs="Times New Roman"/>
          <w:color w:val="363636"/>
          <w:sz w:val="28"/>
          <w:szCs w:val="28"/>
          <w:lang w:val="ru-RU" w:eastAsia="uk-UA"/>
        </w:rPr>
        <w:t>дисциплінарної</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скарги</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виконувача</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обов’язків</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керівника</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Генеральної</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інспекції</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Дзюби</w:t>
      </w:r>
      <w:proofErr w:type="spellEnd"/>
      <w:r w:rsidRPr="009E2B40">
        <w:rPr>
          <w:rFonts w:ascii="Times New Roman" w:eastAsia="Times New Roman" w:hAnsi="Times New Roman" w:cs="Times New Roman"/>
          <w:color w:val="363636"/>
          <w:sz w:val="28"/>
          <w:szCs w:val="28"/>
          <w:lang w:val="ru-RU" w:eastAsia="uk-UA"/>
        </w:rPr>
        <w:t xml:space="preserve"> І.І., </w:t>
      </w:r>
      <w:proofErr w:type="spellStart"/>
      <w:r w:rsidRPr="009E2B40">
        <w:rPr>
          <w:rFonts w:ascii="Times New Roman" w:eastAsia="Times New Roman" w:hAnsi="Times New Roman" w:cs="Times New Roman"/>
          <w:color w:val="363636"/>
          <w:sz w:val="28"/>
          <w:szCs w:val="28"/>
          <w:lang w:val="ru-RU" w:eastAsia="uk-UA"/>
        </w:rPr>
        <w:t>оскільки</w:t>
      </w:r>
      <w:proofErr w:type="spellEnd"/>
      <w:r w:rsidRPr="009E2B40">
        <w:rPr>
          <w:rFonts w:ascii="Times New Roman" w:eastAsia="Times New Roman" w:hAnsi="Times New Roman" w:cs="Times New Roman"/>
          <w:color w:val="363636"/>
          <w:sz w:val="28"/>
          <w:szCs w:val="28"/>
          <w:lang w:val="ru-RU" w:eastAsia="uk-UA"/>
        </w:rPr>
        <w:t xml:space="preserve"> вони не </w:t>
      </w:r>
      <w:proofErr w:type="spellStart"/>
      <w:r w:rsidRPr="009E2B40">
        <w:rPr>
          <w:rFonts w:ascii="Times New Roman" w:eastAsia="Times New Roman" w:hAnsi="Times New Roman" w:cs="Times New Roman"/>
          <w:color w:val="363636"/>
          <w:sz w:val="28"/>
          <w:szCs w:val="28"/>
          <w:lang w:val="ru-RU" w:eastAsia="uk-UA"/>
        </w:rPr>
        <w:t>підтверджені</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належним</w:t>
      </w:r>
      <w:proofErr w:type="spellEnd"/>
      <w:r w:rsidRPr="009E2B40">
        <w:rPr>
          <w:rFonts w:ascii="Times New Roman" w:eastAsia="Times New Roman" w:hAnsi="Times New Roman" w:cs="Times New Roman"/>
          <w:color w:val="363636"/>
          <w:sz w:val="28"/>
          <w:szCs w:val="28"/>
          <w:lang w:val="ru-RU" w:eastAsia="uk-UA"/>
        </w:rPr>
        <w:t xml:space="preserve"> чином та не </w:t>
      </w:r>
      <w:proofErr w:type="spellStart"/>
      <w:r w:rsidRPr="009E2B40">
        <w:rPr>
          <w:rFonts w:ascii="Times New Roman" w:eastAsia="Times New Roman" w:hAnsi="Times New Roman" w:cs="Times New Roman"/>
          <w:color w:val="363636"/>
          <w:sz w:val="28"/>
          <w:szCs w:val="28"/>
          <w:lang w:val="ru-RU" w:eastAsia="uk-UA"/>
        </w:rPr>
        <w:t>відповідають</w:t>
      </w:r>
      <w:proofErr w:type="spellEnd"/>
      <w:r w:rsidRPr="009E2B40">
        <w:rPr>
          <w:rFonts w:ascii="Times New Roman" w:eastAsia="Times New Roman" w:hAnsi="Times New Roman" w:cs="Times New Roman"/>
          <w:color w:val="363636"/>
          <w:sz w:val="28"/>
          <w:szCs w:val="28"/>
          <w:lang w:val="ru-RU" w:eastAsia="uk-UA"/>
        </w:rPr>
        <w:t xml:space="preserve"> </w:t>
      </w:r>
      <w:proofErr w:type="spellStart"/>
      <w:r w:rsidRPr="009E2B40">
        <w:rPr>
          <w:rFonts w:ascii="Times New Roman" w:eastAsia="Times New Roman" w:hAnsi="Times New Roman" w:cs="Times New Roman"/>
          <w:color w:val="363636"/>
          <w:sz w:val="28"/>
          <w:szCs w:val="28"/>
          <w:lang w:val="ru-RU" w:eastAsia="uk-UA"/>
        </w:rPr>
        <w:t>дійсності</w:t>
      </w:r>
      <w:proofErr w:type="spellEnd"/>
      <w:r w:rsidRPr="009E2B40">
        <w:rPr>
          <w:rFonts w:ascii="Times New Roman" w:eastAsia="Times New Roman" w:hAnsi="Times New Roman" w:cs="Times New Roman"/>
          <w:color w:val="363636"/>
          <w:sz w:val="28"/>
          <w:szCs w:val="28"/>
          <w:lang w:val="ru-RU" w:eastAsia="uk-UA"/>
        </w:rPr>
        <w:t>.</w:t>
      </w:r>
    </w:p>
    <w:p w14:paraId="7971D236"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 </w:t>
      </w:r>
    </w:p>
    <w:p w14:paraId="1E9A51B6"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b/>
          <w:bCs/>
          <w:color w:val="363636"/>
          <w:sz w:val="28"/>
          <w:szCs w:val="28"/>
          <w:lang w:eastAsia="uk-UA"/>
        </w:rPr>
        <w:t>6. Джерела права, що підлягають застосуванню, та юридична оцінка встановлених обставин</w:t>
      </w:r>
    </w:p>
    <w:p w14:paraId="213D82C5"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 </w:t>
      </w:r>
    </w:p>
    <w:p w14:paraId="4FCE7643"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3E9BD91B"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7BE4C8CE"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У 2025 році надання / підтвердження / скасування  статусу особи з інвалідністю регламентується основними нормативно-правовими актами: Законом України «Про основи соціальної захищеності осіб з інвалідністю в Україні» від 21.03.1991 № 875-XII (далі – Закон від 21.03.1991 №  875-XII) із змінами, внесеними 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 4170-ІХ (далі  – Закон від 19.12.2024 № 4170-ІХ), постановою Кабінету Міністрів України «Деякі питання запровадження оцінювання повсякденного функціонування особи» від 15.11.2024 № 1338 (далі – постанова від 15.11.2024 № 1338).</w:t>
      </w:r>
    </w:p>
    <w:p w14:paraId="12F88B89"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Центр оцінювання функціонального стану особи (далі – ЦОФСО) проводить перевірку обґрунтованості рішень, прийнятих під час оцінювання та/або прийнятих медико-соціальними експертними комісіями (пункт 51 постанови від 15.11.2024 № 1338):</w:t>
      </w:r>
    </w:p>
    <w:p w14:paraId="640DD49E"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 на виконання постанови слідчого, прокурора, ухвали слідчого судді стосовно особи, зазначеної у постанові слідчого, прокурора або ухвалі слідчого судді;</w:t>
      </w:r>
    </w:p>
    <w:p w14:paraId="01A2A70A"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 за запитом робочої групи із забезпечення здійснення моніторингу у сфері оцінювання повсякденного функціонування особи, утвореної керівником обласної, Київської міської держадміністрації (військової адміністрації) (далі – робоча група з моніторингу);</w:t>
      </w:r>
    </w:p>
    <w:p w14:paraId="57EEE4DA"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 за результатами моніторингу оцінювання, здійснення якого забезпечується ЦОФСО.</w:t>
      </w:r>
    </w:p>
    <w:p w14:paraId="02CE5E36"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 xml:space="preserve">Членам робочих груп з моніторингу забезпечується доступ до інформації про рішення, прийняті експертними командами та медико-соціальними </w:t>
      </w:r>
      <w:r w:rsidRPr="009E2B40">
        <w:rPr>
          <w:rFonts w:ascii="Times New Roman" w:eastAsia="Times New Roman" w:hAnsi="Times New Roman" w:cs="Times New Roman"/>
          <w:color w:val="363636"/>
          <w:sz w:val="28"/>
          <w:szCs w:val="28"/>
          <w:lang w:eastAsia="uk-UA"/>
        </w:rPr>
        <w:lastRenderedPageBreak/>
        <w:t>експертними комісіями (без зазначення наявних у таких рішеннях персональних даних осіб, яким проведено оцінювання, та осіб, які входять до складу відповідних експертних команд та комісій).</w:t>
      </w:r>
    </w:p>
    <w:p w14:paraId="4200E27B"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Оцінювання проводиться на підставі медичних документів, сформованих за результатами повного медичного обстеження та проведених необхідних досліджень на базі державної установи «Український державний науково-дослідний інститут медико-соціальних проблем інвалідності Міністерства охорони здоров’я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w:t>
      </w:r>
    </w:p>
    <w:p w14:paraId="36FD709D"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За результатами перевірки обґрунтованості рішень та оцінювання Центр оцінювання функціонального стану особи приймає рішення щодо скасування, підтвердження або формування нового рішення. У разі відмови особи, зазначеної у постанові слідчого, прокурора або 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підстав, до державної установи «Український державний науково-дослідний інститут медико-соціальних проблем інвалідності Міністерства охорони здоров’я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приймається рішення про скасування попереднього рішення експертної команди.</w:t>
      </w:r>
    </w:p>
    <w:p w14:paraId="33D5FF0B"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Виключними підставами для таких осіб для перенесення строків медичних обстежень є відрядження, тимчасова непрацездатність або мобілізація до Збройних Сил та інших утворених відповідно до законів України військових формувань, а також правоохоронних органів спеціального призначення з правоохоронними функціями.</w:t>
      </w:r>
    </w:p>
    <w:p w14:paraId="33A611D4"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 xml:space="preserve">На момент встановлення </w:t>
      </w:r>
      <w:proofErr w:type="spellStart"/>
      <w:r w:rsidRPr="009E2B40">
        <w:rPr>
          <w:rFonts w:ascii="Times New Roman" w:eastAsia="Times New Roman" w:hAnsi="Times New Roman" w:cs="Times New Roman"/>
          <w:color w:val="363636"/>
          <w:sz w:val="28"/>
          <w:szCs w:val="28"/>
          <w:lang w:eastAsia="uk-UA"/>
        </w:rPr>
        <w:t>Битці</w:t>
      </w:r>
      <w:proofErr w:type="spellEnd"/>
      <w:r w:rsidRPr="009E2B40">
        <w:rPr>
          <w:rFonts w:ascii="Times New Roman" w:eastAsia="Times New Roman" w:hAnsi="Times New Roman" w:cs="Times New Roman"/>
          <w:color w:val="363636"/>
          <w:sz w:val="28"/>
          <w:szCs w:val="28"/>
          <w:lang w:eastAsia="uk-UA"/>
        </w:rPr>
        <w:t xml:space="preserve"> Є.О. у 2016 році інвалідності зазначені питання регламентувалися: Положенням про медико-соціальну експертизу та Положенням про порядок, умови та критерії встановлення інвалідності, затвердженими постановою Кабінету Міністрів України від 03 грудня 2009 року № 1317 «Питання медико-соціальної експертизи», Інструкцією про встановлення груп інвалідності, затвердженою наказом МОЗ України від 05.09.2011 № 561 «Про затвердження Інструкції про встановлення груп інвалідності».</w:t>
      </w:r>
    </w:p>
    <w:p w14:paraId="0506BAC6"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6E37FFB7"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 xml:space="preserve">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w:t>
      </w:r>
      <w:r w:rsidRPr="009E2B40">
        <w:rPr>
          <w:rFonts w:ascii="Times New Roman" w:eastAsia="Times New Roman" w:hAnsi="Times New Roman" w:cs="Times New Roman"/>
          <w:color w:val="363636"/>
          <w:sz w:val="28"/>
          <w:szCs w:val="28"/>
          <w:lang w:eastAsia="uk-UA"/>
        </w:rPr>
        <w:lastRenderedPageBreak/>
        <w:t>права і, зокрема, що дії прокурорів за межами сфери кримінального права мають характеризуватися чесністю.</w:t>
      </w:r>
    </w:p>
    <w:p w14:paraId="7559FBC0"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Правові засади організації діяльності прокуратури України, загальні права і обов’язки прокурора визначено Законом № 1697-VII.</w:t>
      </w:r>
    </w:p>
    <w:p w14:paraId="181BE0B9"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0088E94F"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1F6B35D9"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Відповідно до статті 1 Кодексу професійної етики та поведінки прокурорів, затвердженого 27 квітня 2017 року Всеукраїнською конференцією прокурорів (далі  – Кодекс), завданням Кодексу є підвищення авторитету органів прокуратури та сприяння зміцненню довіри громадян до них.</w:t>
      </w:r>
    </w:p>
    <w:p w14:paraId="6EFD7782"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0CDEABFB"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55786DB6"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Статтею 10 Кодексу передбачено, що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0815BB6F"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44C43C68"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 xml:space="preserve">Формування довіри до прокуратури – одне з основних завдань професійної етики прокурора. Реалізація такого завдання можлива лише за умови спільної та </w:t>
      </w:r>
      <w:r w:rsidRPr="009E2B40">
        <w:rPr>
          <w:rFonts w:ascii="Times New Roman" w:eastAsia="Times New Roman" w:hAnsi="Times New Roman" w:cs="Times New Roman"/>
          <w:color w:val="363636"/>
          <w:sz w:val="28"/>
          <w:szCs w:val="28"/>
          <w:lang w:eastAsia="uk-UA"/>
        </w:rPr>
        <w:lastRenderedPageBreak/>
        <w:t>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374E4CA1"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9E2B40">
        <w:rPr>
          <w:rFonts w:ascii="Times New Roman" w:eastAsia="Times New Roman" w:hAnsi="Times New Roman" w:cs="Times New Roman"/>
          <w:color w:val="363636"/>
          <w:sz w:val="28"/>
          <w:szCs w:val="28"/>
          <w:lang w:eastAsia="uk-UA"/>
        </w:rPr>
        <w:t>професійно</w:t>
      </w:r>
      <w:proofErr w:type="spellEnd"/>
      <w:r w:rsidRPr="009E2B40">
        <w:rPr>
          <w:rFonts w:ascii="Times New Roman" w:eastAsia="Times New Roman" w:hAnsi="Times New Roman" w:cs="Times New Roman"/>
          <w:color w:val="363636"/>
          <w:sz w:val="28"/>
          <w:szCs w:val="28"/>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51DE9713"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морально-етичних явищ глобального характеру, оскільки це не тільки правові, а й важливі філософські категорії.</w:t>
      </w:r>
    </w:p>
    <w:p w14:paraId="6356A4E4"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0E00BBBD"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4D2EED45"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1C513EF8"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sidRPr="009E2B40">
        <w:rPr>
          <w:rFonts w:ascii="Times New Roman" w:eastAsia="Times New Roman" w:hAnsi="Times New Roman" w:cs="Times New Roman"/>
          <w:color w:val="363636"/>
          <w:sz w:val="28"/>
          <w:szCs w:val="28"/>
          <w:lang w:eastAsia="uk-UA"/>
        </w:rPr>
        <w:t>зв’язків</w:t>
      </w:r>
      <w:proofErr w:type="spellEnd"/>
      <w:r w:rsidRPr="009E2B40">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73E96DD5"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9E2B40">
        <w:rPr>
          <w:rFonts w:ascii="Times New Roman" w:eastAsia="Times New Roman" w:hAnsi="Times New Roman" w:cs="Times New Roman"/>
          <w:color w:val="363636"/>
          <w:sz w:val="28"/>
          <w:szCs w:val="28"/>
          <w:lang w:eastAsia="uk-UA"/>
        </w:rPr>
        <w:t>професійно</w:t>
      </w:r>
      <w:proofErr w:type="spellEnd"/>
      <w:r w:rsidRPr="009E2B40">
        <w:rPr>
          <w:rFonts w:ascii="Times New Roman" w:eastAsia="Times New Roman" w:hAnsi="Times New Roman" w:cs="Times New Roman"/>
          <w:color w:val="363636"/>
          <w:sz w:val="28"/>
          <w:szCs w:val="28"/>
          <w:lang w:eastAsia="uk-UA"/>
        </w:rPr>
        <w:t>, відповідно до закону, згідно з правилами та етикою їх професії, у будь-який час дотримуватися найбільш високих норм чесності.</w:t>
      </w:r>
    </w:p>
    <w:p w14:paraId="5D2777FE"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lastRenderedPageBreak/>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4E332F9A"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1CB6091B"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0E880257"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12CE798F"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 xml:space="preserve">Зазначено, що прокурори повинні в усі часи і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поводити себе </w:t>
      </w:r>
      <w:proofErr w:type="spellStart"/>
      <w:r w:rsidRPr="009E2B40">
        <w:rPr>
          <w:rFonts w:ascii="Times New Roman" w:eastAsia="Times New Roman" w:hAnsi="Times New Roman" w:cs="Times New Roman"/>
          <w:color w:val="363636"/>
          <w:sz w:val="28"/>
          <w:szCs w:val="28"/>
          <w:lang w:eastAsia="uk-UA"/>
        </w:rPr>
        <w:t>професійно</w:t>
      </w:r>
      <w:proofErr w:type="spellEnd"/>
      <w:r w:rsidRPr="009E2B40">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161A0E09"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009933C2"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Відповідно до розділу I пункту 2 Порядку організації роботи з питань внутрішньої безпеки в органах прокуратури, затвердженого наказом виконувача обов’язків Генерального прокурора від 27 березня 2025 року № 69,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належить порушення прокурором вимог, заборон та обмежень, встановлених  Законами України «Про запобігання корупції»,</w:t>
      </w:r>
      <w:r w:rsidRPr="009E2B40">
        <w:rPr>
          <w:rFonts w:ascii="Times New Roman" w:eastAsia="Times New Roman" w:hAnsi="Times New Roman" w:cs="Times New Roman"/>
          <w:color w:val="363636"/>
          <w:sz w:val="28"/>
          <w:szCs w:val="28"/>
          <w:lang w:eastAsia="uk-UA"/>
        </w:rPr>
        <w:br/>
        <w:t>«Про прокуратуру».</w:t>
      </w:r>
    </w:p>
    <w:p w14:paraId="10634DB4"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 xml:space="preserve">Стаття 8 Європейської конвенції з прав людини визначає право на повагу до приватного та сімейного життя. Водночас передбачає можливість та межі втручання в таке право у випадку, коли таке втручання здійснюється згідно із </w:t>
      </w:r>
      <w:r w:rsidRPr="009E2B40">
        <w:rPr>
          <w:rFonts w:ascii="Times New Roman" w:eastAsia="Times New Roman" w:hAnsi="Times New Roman" w:cs="Times New Roman"/>
          <w:color w:val="363636"/>
          <w:sz w:val="28"/>
          <w:szCs w:val="28"/>
          <w:lang w:eastAsia="uk-UA"/>
        </w:rPr>
        <w:lastRenderedPageBreak/>
        <w:t>законом і є необхідним у демократичному суспільстві в інтересах національної та громадської безпеки або економічного добробуту країни, для запобігання заворушенням чи злочинам, для охорони здоров’я чи моралі або для захисту прав і свобод інших осіб.</w:t>
      </w:r>
    </w:p>
    <w:p w14:paraId="4CA8BD05"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b/>
          <w:bCs/>
          <w:color w:val="363636"/>
          <w:sz w:val="28"/>
          <w:szCs w:val="28"/>
          <w:lang w:eastAsia="uk-UA"/>
        </w:rPr>
        <w:t>Оцінивши діяльність прокурора Битки Є.О. щодо відповідності наведеним вимогам, Комісія дійшла висновку про відсутність порушень ним приписів чинного законодавства, що обґрунтовано таким.</w:t>
      </w:r>
    </w:p>
    <w:p w14:paraId="00684ADD"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Дисциплінарне провадження стосовно прокурора Битки Є.О. відкрито у зв’язку з можливим вчиненням ним дисциплінарного проступку, передбаченого пунктами 5, 6 частини першої статті 43 Закону України «Про прокуратуру»,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систематичним (два і більше разів протягом одного року) або одноразовим грубим порушенням правил прокурорської етики.</w:t>
      </w:r>
    </w:p>
    <w:p w14:paraId="3C0CBA94"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4F5EA5BE"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 як у службовій, так і в приватній сфері - що призвело до суспільно небезпечних наслідків, зокрема до підриву довіри до прокуратури як державного інституту.</w:t>
      </w:r>
    </w:p>
    <w:p w14:paraId="7D095A6A"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Згідно з Коментарем до Кодексу професійної етики та поведінки прокурорів, затвердженого рішенням Ради прокурорів України від 23 листопада 2022 року № 36, а також постановою Великої Палати Верховного Суду від</w:t>
      </w:r>
      <w:r w:rsidRPr="009E2B40">
        <w:rPr>
          <w:rFonts w:ascii="Times New Roman" w:eastAsia="Times New Roman" w:hAnsi="Times New Roman" w:cs="Times New Roman"/>
          <w:color w:val="363636"/>
          <w:sz w:val="28"/>
          <w:szCs w:val="28"/>
          <w:lang w:eastAsia="uk-UA"/>
        </w:rPr>
        <w:br/>
        <w:t>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6ADE8007"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Битка Є.О. має статус прокурора, і відповідно до статті 19 цього Закону на нього покладено обов’язок неухильного дотримання Присяги прокурора. Склавши Присягу (стаття 36 Закону України «Про прокуратуру»),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74E27F8E"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 xml:space="preserve">Слідуючи принципам, визначеним у Кодексі, Битка Є.О. не повинен допускати поведінки, що не відповідає загальноприйнятим нормам; вчиняти дії, </w:t>
      </w:r>
      <w:r w:rsidRPr="009E2B40">
        <w:rPr>
          <w:rFonts w:ascii="Times New Roman" w:eastAsia="Times New Roman" w:hAnsi="Times New Roman" w:cs="Times New Roman"/>
          <w:color w:val="363636"/>
          <w:sz w:val="28"/>
          <w:szCs w:val="28"/>
          <w:lang w:eastAsia="uk-UA"/>
        </w:rPr>
        <w:lastRenderedPageBreak/>
        <w:t>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304463E5"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Водночас матеріали отримані під час перевірки у цьому дисциплінарному провадженні свідчать про те, що прокурором Биткою Є.О. не порушено вимог, які ставляться до посади прокурора.</w:t>
      </w:r>
    </w:p>
    <w:p w14:paraId="4AB92507"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bookmarkStart w:id="1" w:name="_Hlk218524800"/>
      <w:r w:rsidRPr="009E2B40">
        <w:rPr>
          <w:rFonts w:ascii="Times New Roman" w:eastAsia="Times New Roman" w:hAnsi="Times New Roman" w:cs="Times New Roman"/>
          <w:color w:val="000000"/>
          <w:sz w:val="28"/>
          <w:szCs w:val="28"/>
          <w:lang w:eastAsia="uk-UA"/>
        </w:rPr>
        <w:t xml:space="preserve">Згідно з матеріалами дисциплінарного провадження довідкою до </w:t>
      </w:r>
      <w:proofErr w:type="spellStart"/>
      <w:r w:rsidRPr="009E2B40">
        <w:rPr>
          <w:rFonts w:ascii="Times New Roman" w:eastAsia="Times New Roman" w:hAnsi="Times New Roman" w:cs="Times New Roman"/>
          <w:color w:val="000000"/>
          <w:sz w:val="28"/>
          <w:szCs w:val="28"/>
          <w:lang w:eastAsia="uk-UA"/>
        </w:rPr>
        <w:t>акта</w:t>
      </w:r>
      <w:proofErr w:type="spellEnd"/>
      <w:r w:rsidRPr="009E2B40">
        <w:rPr>
          <w:rFonts w:ascii="Times New Roman" w:eastAsia="Times New Roman" w:hAnsi="Times New Roman" w:cs="Times New Roman"/>
          <w:color w:val="000000"/>
          <w:sz w:val="28"/>
          <w:szCs w:val="28"/>
          <w:lang w:eastAsia="uk-UA"/>
        </w:rPr>
        <w:t xml:space="preserve"> огляду Одеської обласної МСЕК від 28 березня 2016 року № 794818 </w:t>
      </w:r>
      <w:proofErr w:type="spellStart"/>
      <w:r w:rsidRPr="009E2B40">
        <w:rPr>
          <w:rFonts w:ascii="Times New Roman" w:eastAsia="Times New Roman" w:hAnsi="Times New Roman" w:cs="Times New Roman"/>
          <w:color w:val="000000"/>
          <w:sz w:val="28"/>
          <w:szCs w:val="28"/>
          <w:lang w:eastAsia="uk-UA"/>
        </w:rPr>
        <w:t>Битці</w:t>
      </w:r>
      <w:proofErr w:type="spellEnd"/>
      <w:r w:rsidRPr="009E2B40">
        <w:rPr>
          <w:rFonts w:ascii="Times New Roman" w:eastAsia="Times New Roman" w:hAnsi="Times New Roman" w:cs="Times New Roman"/>
          <w:color w:val="000000"/>
          <w:sz w:val="28"/>
          <w:szCs w:val="28"/>
          <w:lang w:eastAsia="uk-UA"/>
        </w:rPr>
        <w:t xml:space="preserve"> Є.О. було вперше встановлено ІІ групу інвалідності, визначено дату чергового переогляду – 28 березня 2017 року.</w:t>
      </w:r>
      <w:bookmarkEnd w:id="1"/>
    </w:p>
    <w:p w14:paraId="3BCE5968"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Надалі рішенням Обласної медико-соціальної експертної комісії № 1 від 06 березня 2017 року йому повторно встановлено ІІ групу інвалідності з (конфіденційна інформація). Видано довідку серії 12 ААА № 297326 від 06 березня 2017 року.</w:t>
      </w:r>
    </w:p>
    <w:p w14:paraId="7648B8C7"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Рішенням Обласної медико-соціальної експертної комісії № 1 від 05 березня 2018 року йому встановлено ІІ групу інвалідності з (конфіденційна інформація). Видано довідку від 05 березня 2018 року, визначено дату чергового переогляду – 05 березня 2020 року.</w:t>
      </w:r>
    </w:p>
    <w:p w14:paraId="5EE5ADDE"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 xml:space="preserve">Рішенням Обласної медико-соціальної експертної комісії від 17 березня 2020 року </w:t>
      </w:r>
      <w:proofErr w:type="spellStart"/>
      <w:r w:rsidRPr="009E2B40">
        <w:rPr>
          <w:rFonts w:ascii="Times New Roman" w:eastAsia="Times New Roman" w:hAnsi="Times New Roman" w:cs="Times New Roman"/>
          <w:color w:val="363636"/>
          <w:sz w:val="28"/>
          <w:szCs w:val="28"/>
          <w:lang w:eastAsia="uk-UA"/>
        </w:rPr>
        <w:t>Битці</w:t>
      </w:r>
      <w:proofErr w:type="spellEnd"/>
      <w:r w:rsidRPr="009E2B40">
        <w:rPr>
          <w:rFonts w:ascii="Times New Roman" w:eastAsia="Times New Roman" w:hAnsi="Times New Roman" w:cs="Times New Roman"/>
          <w:color w:val="363636"/>
          <w:sz w:val="28"/>
          <w:szCs w:val="28"/>
          <w:lang w:eastAsia="uk-UA"/>
        </w:rPr>
        <w:t xml:space="preserve"> Є.О. ще раз встановлено ІІ групу інвалідності з (конфіденційна інформація). Видано довідку № 725657 від 17 березня 2020 року, визначено дату чергового переогляду – 16 березня 2022 року.</w:t>
      </w:r>
    </w:p>
    <w:p w14:paraId="2C4BF5FE"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Рішенням Обласної медико-соціальної експертної комісії № 2 від</w:t>
      </w:r>
      <w:r w:rsidRPr="009E2B40">
        <w:rPr>
          <w:rFonts w:ascii="Times New Roman" w:eastAsia="Times New Roman" w:hAnsi="Times New Roman" w:cs="Times New Roman"/>
          <w:color w:val="363636"/>
          <w:sz w:val="28"/>
          <w:szCs w:val="28"/>
          <w:lang w:eastAsia="uk-UA"/>
        </w:rPr>
        <w:br/>
        <w:t>15 березня 2022 року підтверджено йому ІІ групу інвалідності безстроково. Видано довідку серії 12 ААВ № 525133 від 15 березня 2022 року.</w:t>
      </w:r>
    </w:p>
    <w:p w14:paraId="7928CAAA"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Комісією враховано, що зазначені обставини вказують на те, що перед тим, як отримати інвалідність ІІ групи безстроково, прокурор Битка Є.О. протягом тривалого часу, а саме у період із 2016 до 2025 року мав інвалідність ІІ групи, яка повторно продовжувалася та підтверджувалася.</w:t>
      </w:r>
    </w:p>
    <w:p w14:paraId="2CF3E135"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Комісією взято до уваги, що відповідно до листа ГУ ПФУ в Одеській області від 11.08.2025 та 28.08.2025 Битка Є.О. отримував пенсію по інвалідності відповідно до Закону України «Про загальнообов’язкове державне пенсійне страхування» у період з 28.03.2016 до 31.03.2025. Таким чином у даному випадку мова йде про отримання ним стандартних соціальних пенсійних виплат, які не вирізняють прокурора серед інших осіб з інвалідністю.</w:t>
      </w:r>
    </w:p>
    <w:p w14:paraId="23137510"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Так,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w:t>
      </w:r>
      <w:r w:rsidRPr="009E2B40">
        <w:rPr>
          <w:rFonts w:ascii="Times New Roman" w:eastAsia="Times New Roman" w:hAnsi="Times New Roman" w:cs="Times New Roman"/>
          <w:color w:val="363636"/>
          <w:sz w:val="28"/>
          <w:szCs w:val="28"/>
          <w:lang w:eastAsia="uk-UA"/>
        </w:rPr>
        <w:br/>
        <w:t>№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3C7EB33D"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 xml:space="preserve">У межах вказаного кримінального провадження перед Міністерством охорони здоров’я України ініційовано питання щодо організації перевірки </w:t>
      </w:r>
      <w:r w:rsidRPr="009E2B40">
        <w:rPr>
          <w:rFonts w:ascii="Times New Roman" w:eastAsia="Times New Roman" w:hAnsi="Times New Roman" w:cs="Times New Roman"/>
          <w:color w:val="363636"/>
          <w:sz w:val="28"/>
          <w:szCs w:val="28"/>
          <w:lang w:eastAsia="uk-UA"/>
        </w:rPr>
        <w:lastRenderedPageBreak/>
        <w:t>достовірності діагнозу та достатності підстав для встановлення групи інвалідності щодо зазначеного прокурора.</w:t>
      </w:r>
    </w:p>
    <w:p w14:paraId="63AF0F7D"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 xml:space="preserve"> Згідно з витягом з рішення Центральної МСЕК № ЦО-3880 від 31 січня 2025 року інвалідність </w:t>
      </w:r>
      <w:proofErr w:type="spellStart"/>
      <w:r w:rsidRPr="009E2B40">
        <w:rPr>
          <w:rFonts w:ascii="Times New Roman" w:eastAsia="Times New Roman" w:hAnsi="Times New Roman" w:cs="Times New Roman"/>
          <w:color w:val="363636"/>
          <w:sz w:val="28"/>
          <w:szCs w:val="28"/>
          <w:lang w:eastAsia="uk-UA"/>
        </w:rPr>
        <w:t>Битці</w:t>
      </w:r>
      <w:proofErr w:type="spellEnd"/>
      <w:r w:rsidRPr="009E2B40">
        <w:rPr>
          <w:rFonts w:ascii="Times New Roman" w:eastAsia="Times New Roman" w:hAnsi="Times New Roman" w:cs="Times New Roman"/>
          <w:color w:val="363636"/>
          <w:sz w:val="28"/>
          <w:szCs w:val="28"/>
          <w:lang w:eastAsia="uk-UA"/>
        </w:rPr>
        <w:t xml:space="preserve"> Є.О. скасовано у зв’язку з вивченням медико-експертної документації. Повідомлення про необхідність прибуття прокурора для повного медичного обстеження та проведення необхідних досліджень, а також на засідання, на якому прийнято рішення про невизнання Битки Є.О. особою з інвалідністю, ні засобами електронного зв’язку, ні поштою йому не надсилалось.</w:t>
      </w:r>
    </w:p>
    <w:p w14:paraId="4DF21091"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 xml:space="preserve">Комісією враховано, що згідно з листом ДУ «Український державний науково-дослідний інститут медико-соціальних проблем інвалідності МОЗ України» від 30 вересня 2025 року № 4445101-18, Битка Є.О. у жодний спосіб не викликався та не був повідомлений про необхідність особистої явки до ДУ «Український державний науково-дослідний інститут медико-соціальних проблем інвалідності МОЗ України». З листів Одеської обласної прокуратури та матеріалів службового розслідування не вбачається надання відомостей щодо направлення прокурору </w:t>
      </w:r>
      <w:proofErr w:type="spellStart"/>
      <w:r w:rsidRPr="009E2B40">
        <w:rPr>
          <w:rFonts w:ascii="Times New Roman" w:eastAsia="Times New Roman" w:hAnsi="Times New Roman" w:cs="Times New Roman"/>
          <w:color w:val="363636"/>
          <w:sz w:val="28"/>
          <w:szCs w:val="28"/>
          <w:lang w:eastAsia="uk-UA"/>
        </w:rPr>
        <w:t>Битці</w:t>
      </w:r>
      <w:proofErr w:type="spellEnd"/>
      <w:r w:rsidRPr="009E2B40">
        <w:rPr>
          <w:rFonts w:ascii="Times New Roman" w:eastAsia="Times New Roman" w:hAnsi="Times New Roman" w:cs="Times New Roman"/>
          <w:color w:val="363636"/>
          <w:sz w:val="28"/>
          <w:szCs w:val="28"/>
          <w:lang w:eastAsia="uk-UA"/>
        </w:rPr>
        <w:t xml:space="preserve"> Є.О. листів із вимогою прибути для проходження обстеження до ДУ «Український державний науково-дослідний інститут медико-соціальних проблем інвалідності МОЗ України».</w:t>
      </w:r>
    </w:p>
    <w:p w14:paraId="5A726291"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Згідно з висновком службового розслідування від 03 жовтня 2025 року листом № 1500-0307-8/71970 від 03 квітня 2025 року Головного управління Пенсійного фонду України в Одеській області Битку Є.О. було повідомлено про рішення Центральної МСЕК, яким його не визнано особою з інвалідністю.</w:t>
      </w:r>
    </w:p>
    <w:p w14:paraId="713C30FC"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З матеріалів дисциплінарного провадження вбачається, що рішення Центральної МСЕК від 31 січня 2025 року ухвалено без безпосередньої участі</w:t>
      </w:r>
      <w:r w:rsidRPr="009E2B40">
        <w:rPr>
          <w:rFonts w:ascii="Times New Roman" w:eastAsia="Times New Roman" w:hAnsi="Times New Roman" w:cs="Times New Roman"/>
          <w:color w:val="363636"/>
          <w:sz w:val="28"/>
          <w:szCs w:val="28"/>
          <w:lang w:eastAsia="uk-UA"/>
        </w:rPr>
        <w:br/>
        <w:t>Битки Є.О., який не був повідомлений про розгляд питання щодо нього в жодний спосіб, не мав можливості особисто прибути на переогляд та надати необхідні медичні документи для підтвердження свого стану здоров’я.</w:t>
      </w:r>
    </w:p>
    <w:p w14:paraId="2D302B5C"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 xml:space="preserve">Після отримання повідомлення про невизнання його особою з інвалідністю прокурор Битка Є.О. вжив заходів для захисту своїх прав та законних інтересів. Зокрема, він звернулася до Одеського окружного адміністративного суду з позовом про скасування рішення, яким його </w:t>
      </w:r>
      <w:proofErr w:type="spellStart"/>
      <w:r w:rsidRPr="009E2B40">
        <w:rPr>
          <w:rFonts w:ascii="Times New Roman" w:eastAsia="Times New Roman" w:hAnsi="Times New Roman" w:cs="Times New Roman"/>
          <w:color w:val="363636"/>
          <w:sz w:val="28"/>
          <w:szCs w:val="28"/>
          <w:lang w:eastAsia="uk-UA"/>
        </w:rPr>
        <w:t>позбавлено</w:t>
      </w:r>
      <w:proofErr w:type="spellEnd"/>
      <w:r w:rsidRPr="009E2B40">
        <w:rPr>
          <w:rFonts w:ascii="Times New Roman" w:eastAsia="Times New Roman" w:hAnsi="Times New Roman" w:cs="Times New Roman"/>
          <w:color w:val="363636"/>
          <w:sz w:val="28"/>
          <w:szCs w:val="28"/>
          <w:lang w:eastAsia="uk-UA"/>
        </w:rPr>
        <w:t xml:space="preserve"> статусу особи з інвалідністю.</w:t>
      </w:r>
    </w:p>
    <w:p w14:paraId="2BFC2CFC"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За результатами розгляду справи № 420/14576/25 Одеський окружний адміністративний суд рішенням від 20 січня 2026 року задовольнив позовні вимоги Битки Є.О., визнав протиправним та скасував рішення ДУ «Український державний науково-дослідний інститут медико-соціальних проблем інвалідності МОЗ України» від 31 січня 2025 року про невизнання його особою з інвалідністю.</w:t>
      </w:r>
    </w:p>
    <w:p w14:paraId="04567ABF"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Комісія бере до уваги, що суд дослідивши матеріали адміністративної справи за позовом прокурора також встановив, що оскаржуване рішення було прийнято без участі Битки Є.О. та без належного повідомлення його про розгляд питання щодо скасування групи інвалідності.</w:t>
      </w:r>
    </w:p>
    <w:p w14:paraId="04AF9189"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 xml:space="preserve">Суду своєму рішенні зазначив, що група інвалідності </w:t>
      </w:r>
      <w:proofErr w:type="spellStart"/>
      <w:r w:rsidRPr="009E2B40">
        <w:rPr>
          <w:rFonts w:ascii="Times New Roman" w:eastAsia="Times New Roman" w:hAnsi="Times New Roman" w:cs="Times New Roman"/>
          <w:color w:val="363636"/>
          <w:sz w:val="28"/>
          <w:szCs w:val="28"/>
          <w:lang w:eastAsia="uk-UA"/>
        </w:rPr>
        <w:t>Битці</w:t>
      </w:r>
      <w:proofErr w:type="spellEnd"/>
      <w:r w:rsidRPr="009E2B40">
        <w:rPr>
          <w:rFonts w:ascii="Times New Roman" w:eastAsia="Times New Roman" w:hAnsi="Times New Roman" w:cs="Times New Roman"/>
          <w:color w:val="363636"/>
          <w:sz w:val="28"/>
          <w:szCs w:val="28"/>
          <w:lang w:eastAsia="uk-UA"/>
        </w:rPr>
        <w:t xml:space="preserve"> Є.О була фактично встановлена ще в 2016 році та після проходження повторних оглядів її неодноразово продовжували, тобто, інвалідність Битки Є.О. підтверджувалася протягом майже десяти років.</w:t>
      </w:r>
    </w:p>
    <w:p w14:paraId="5E6EE552"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lastRenderedPageBreak/>
        <w:t>Комісією враховано, що зазначені обставини свідчать про те, що прокурор Битка Є.О. своєчасно та в єдиний доступний для нього передбачений законом спосіб відреагував на спірне рішення про невизнання його особою з інвалідністю, обравши єдину законну модель поведінки поновлення порушеного на його думку права. Звернення до суду з метою перевірки правомірності дій медичної установи та рішення на користь позивача свідчать про його відповідальне ставлення до виконання вимог законодавства та прагнення діяти виключно в межах правового поля.</w:t>
      </w:r>
    </w:p>
    <w:p w14:paraId="5F606F9A"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Таким чином, твердження скаржника про наявність ознак дисциплінарного проступку не підтвердилися. Дії прокурора не суперечать вимогам Кодексу професійної етики та поведінки прокурорів і не мають характеру приватної вигоди.</w:t>
      </w:r>
    </w:p>
    <w:p w14:paraId="11A6479B"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Комісія бере також до уваги, що дисциплінарному проступку, як і будь-якому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шкідливі наслідки, причинний зв’язок між діянням і шкідливими наслідками, а також час і місце діяння. Суб’єктивну сторону дисциплінарного проступку характеризує вина.</w:t>
      </w:r>
    </w:p>
    <w:p w14:paraId="3315C4ED"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Недоведеність хоча б одного з цих елементів виключає наявність дисциплінарного проступку.</w:t>
      </w:r>
    </w:p>
    <w:p w14:paraId="653073BD"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Перевірку доводів дисциплінарної скарги проведено виключно в межах визначеної законом компетенції, а саме надано оцінку лише фактам, які можуть свідчити про наявність або відсутність у діях прокурора складу дисциплінарного проступку та про ступінь його вини.</w:t>
      </w:r>
    </w:p>
    <w:p w14:paraId="0ED509FB"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З огляду на вищезазначене Комісія дійшла висновку про необхідність закриття дисциплінарного провадження стосовно прокурора Битки Є.О. у зв’язку з відсутністю в його діях складу дисциплінарного проступку, передбаченого пунктами 5, 6 частини першої статті 43 Закону України «Про прокуратуру»,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систематичного (два і більше разів протягом одного року) або одноразового грубого порушення правил прокурорської етики.</w:t>
      </w:r>
    </w:p>
    <w:p w14:paraId="1DECA060"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Інших обставин, що мають значення для прийняття рішення у дисциплінарному провадженні, не встановлено.</w:t>
      </w:r>
    </w:p>
    <w:p w14:paraId="19D15393"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Відповідно до вимог частини п’ятої статті 48 Закону України «Про прокуратуру»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0E7FF9EF"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На підставі викладеного, керуючись статтями 45, 47-50, 77, 78</w:t>
      </w:r>
      <w:r w:rsidRPr="009E2B40">
        <w:rPr>
          <w:rFonts w:ascii="Times New Roman" w:eastAsia="Times New Roman" w:hAnsi="Times New Roman" w:cs="Times New Roman"/>
          <w:color w:val="363636"/>
          <w:sz w:val="28"/>
          <w:szCs w:val="28"/>
          <w:lang w:eastAsia="uk-UA"/>
        </w:rPr>
        <w:br/>
        <w:t>Закону України «Про прокуратуру», пунктами 108, 110-113, 115-117 Положення про порядок роботи відповідного органу, що здійснює дисциплінарне провадження, Комісія</w:t>
      </w:r>
    </w:p>
    <w:p w14:paraId="5EA3FCE5"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b/>
          <w:bCs/>
          <w:color w:val="363636"/>
          <w:sz w:val="28"/>
          <w:szCs w:val="28"/>
          <w:lang w:eastAsia="uk-UA"/>
        </w:rPr>
        <w:t> </w:t>
      </w:r>
    </w:p>
    <w:p w14:paraId="5429CA70" w14:textId="77777777" w:rsidR="009E2B40" w:rsidRPr="009E2B40" w:rsidRDefault="009E2B40" w:rsidP="009E2B40">
      <w:pPr>
        <w:shd w:val="clear" w:color="auto" w:fill="FCFCFC"/>
        <w:spacing w:after="0" w:line="240" w:lineRule="auto"/>
        <w:ind w:firstLine="709"/>
        <w:jc w:val="center"/>
        <w:rPr>
          <w:rFonts w:ascii="Arial" w:eastAsia="Times New Roman" w:hAnsi="Arial" w:cs="Arial"/>
          <w:color w:val="363636"/>
          <w:sz w:val="24"/>
          <w:szCs w:val="24"/>
          <w:lang w:eastAsia="uk-UA"/>
        </w:rPr>
      </w:pPr>
      <w:r w:rsidRPr="009E2B40">
        <w:rPr>
          <w:rFonts w:ascii="Times New Roman" w:eastAsia="Times New Roman" w:hAnsi="Times New Roman" w:cs="Times New Roman"/>
          <w:b/>
          <w:bCs/>
          <w:color w:val="363636"/>
          <w:sz w:val="28"/>
          <w:szCs w:val="28"/>
          <w:lang w:eastAsia="uk-UA"/>
        </w:rPr>
        <w:t> </w:t>
      </w:r>
    </w:p>
    <w:p w14:paraId="6247FE15" w14:textId="77777777" w:rsidR="009E2B40" w:rsidRPr="009E2B40" w:rsidRDefault="009E2B40" w:rsidP="009E2B40">
      <w:pPr>
        <w:shd w:val="clear" w:color="auto" w:fill="FCFCFC"/>
        <w:spacing w:after="0" w:line="240" w:lineRule="auto"/>
        <w:ind w:firstLine="709"/>
        <w:jc w:val="center"/>
        <w:rPr>
          <w:rFonts w:ascii="Arial" w:eastAsia="Times New Roman" w:hAnsi="Arial" w:cs="Arial"/>
          <w:color w:val="363636"/>
          <w:sz w:val="24"/>
          <w:szCs w:val="24"/>
          <w:lang w:eastAsia="uk-UA"/>
        </w:rPr>
      </w:pPr>
      <w:r w:rsidRPr="009E2B40">
        <w:rPr>
          <w:rFonts w:ascii="Times New Roman" w:eastAsia="Times New Roman" w:hAnsi="Times New Roman" w:cs="Times New Roman"/>
          <w:b/>
          <w:bCs/>
          <w:color w:val="363636"/>
          <w:sz w:val="28"/>
          <w:szCs w:val="28"/>
          <w:lang w:eastAsia="uk-UA"/>
        </w:rPr>
        <w:t>ВИРІШИЛА:</w:t>
      </w:r>
    </w:p>
    <w:p w14:paraId="7EEB4BD5"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lastRenderedPageBreak/>
        <w:t>Дисциплінарне провадження № 07/3/2-690дс-166дп-25 стосовно першого заступника керівника Подільської окружної прокуратури Одеської області Битки Євгенія Олександровича закрити.</w:t>
      </w:r>
    </w:p>
    <w:p w14:paraId="23C93346"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 xml:space="preserve">Копії рішення направити скаржнику, керівнику Подільської окружної прокуратури Одеської області та прокурору </w:t>
      </w:r>
      <w:proofErr w:type="spellStart"/>
      <w:r w:rsidRPr="009E2B40">
        <w:rPr>
          <w:rFonts w:ascii="Times New Roman" w:eastAsia="Times New Roman" w:hAnsi="Times New Roman" w:cs="Times New Roman"/>
          <w:color w:val="363636"/>
          <w:sz w:val="28"/>
          <w:szCs w:val="28"/>
          <w:lang w:eastAsia="uk-UA"/>
        </w:rPr>
        <w:t>Битці</w:t>
      </w:r>
      <w:proofErr w:type="spellEnd"/>
      <w:r w:rsidRPr="009E2B40">
        <w:rPr>
          <w:rFonts w:ascii="Times New Roman" w:eastAsia="Times New Roman" w:hAnsi="Times New Roman" w:cs="Times New Roman"/>
          <w:color w:val="363636"/>
          <w:sz w:val="28"/>
          <w:szCs w:val="28"/>
          <w:lang w:eastAsia="uk-UA"/>
        </w:rPr>
        <w:t xml:space="preserve"> Є.О.</w:t>
      </w:r>
    </w:p>
    <w:p w14:paraId="78C0D8DF" w14:textId="77777777" w:rsidR="009E2B40" w:rsidRPr="009E2B40" w:rsidRDefault="009E2B40" w:rsidP="009E2B40">
      <w:pPr>
        <w:shd w:val="clear" w:color="auto" w:fill="FCFCFC"/>
        <w:spacing w:after="0" w:line="240" w:lineRule="auto"/>
        <w:ind w:firstLine="709"/>
        <w:jc w:val="both"/>
        <w:rPr>
          <w:rFonts w:ascii="Arial" w:eastAsia="Times New Roman" w:hAnsi="Arial" w:cs="Arial"/>
          <w:color w:val="363636"/>
          <w:sz w:val="24"/>
          <w:szCs w:val="24"/>
          <w:lang w:eastAsia="uk-UA"/>
        </w:rPr>
      </w:pPr>
      <w:r w:rsidRPr="009E2B40">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194CD80D" w14:textId="77777777" w:rsidR="009E2B40" w:rsidRPr="009E2B40" w:rsidRDefault="009E2B40" w:rsidP="009E2B40">
      <w:pPr>
        <w:spacing w:after="0" w:line="240" w:lineRule="auto"/>
        <w:rPr>
          <w:rFonts w:ascii="Times New Roman" w:eastAsia="Times New Roman" w:hAnsi="Times New Roman" w:cs="Times New Roman"/>
          <w:sz w:val="24"/>
          <w:szCs w:val="24"/>
          <w:lang w:eastAsia="uk-UA"/>
        </w:rPr>
      </w:pPr>
    </w:p>
    <w:tbl>
      <w:tblPr>
        <w:tblW w:w="0" w:type="auto"/>
        <w:shd w:val="clear" w:color="auto" w:fill="FCFCFC"/>
        <w:tblCellMar>
          <w:left w:w="0" w:type="dxa"/>
          <w:right w:w="0" w:type="dxa"/>
        </w:tblCellMar>
        <w:tblLook w:val="04A0" w:firstRow="1" w:lastRow="0" w:firstColumn="1" w:lastColumn="0" w:noHBand="0" w:noVBand="1"/>
      </w:tblPr>
      <w:tblGrid>
        <w:gridCol w:w="3260"/>
        <w:gridCol w:w="2937"/>
        <w:gridCol w:w="3442"/>
      </w:tblGrid>
      <w:tr w:rsidR="009E2B40" w:rsidRPr="009E2B40" w14:paraId="1085709B" w14:textId="77777777" w:rsidTr="009E2B40">
        <w:tc>
          <w:tcPr>
            <w:tcW w:w="3297" w:type="dxa"/>
            <w:shd w:val="clear" w:color="auto" w:fill="FCFCFC"/>
            <w:tcMar>
              <w:top w:w="0" w:type="dxa"/>
              <w:left w:w="108" w:type="dxa"/>
              <w:bottom w:w="0" w:type="dxa"/>
              <w:right w:w="108" w:type="dxa"/>
            </w:tcMar>
            <w:hideMark/>
          </w:tcPr>
          <w:p w14:paraId="34093A13" w14:textId="77777777" w:rsidR="009E2B40" w:rsidRPr="009E2B40" w:rsidRDefault="009E2B40" w:rsidP="009E2B40">
            <w:pPr>
              <w:spacing w:beforeAutospacing="1" w:after="0" w:afterAutospacing="1" w:line="240" w:lineRule="auto"/>
              <w:rPr>
                <w:rFonts w:ascii="Arial" w:eastAsia="Times New Roman" w:hAnsi="Arial" w:cs="Arial"/>
                <w:color w:val="363636"/>
                <w:sz w:val="24"/>
                <w:szCs w:val="24"/>
                <w:lang w:eastAsia="uk-UA"/>
              </w:rPr>
            </w:pPr>
            <w:r w:rsidRPr="009E2B40">
              <w:rPr>
                <w:rFonts w:ascii="Times New Roman" w:eastAsia="Times New Roman" w:hAnsi="Times New Roman" w:cs="Times New Roman"/>
                <w:b/>
                <w:bCs/>
                <w:color w:val="363636"/>
                <w:sz w:val="28"/>
                <w:szCs w:val="28"/>
                <w:lang w:eastAsia="uk-UA"/>
              </w:rPr>
              <w:t>Головуючий</w:t>
            </w:r>
          </w:p>
        </w:tc>
        <w:tc>
          <w:tcPr>
            <w:tcW w:w="3006" w:type="dxa"/>
            <w:shd w:val="clear" w:color="auto" w:fill="FCFCFC"/>
            <w:tcMar>
              <w:top w:w="0" w:type="dxa"/>
              <w:left w:w="108" w:type="dxa"/>
              <w:bottom w:w="0" w:type="dxa"/>
              <w:right w:w="108" w:type="dxa"/>
            </w:tcMar>
            <w:hideMark/>
          </w:tcPr>
          <w:p w14:paraId="6105AC17" w14:textId="77777777" w:rsidR="009E2B40" w:rsidRPr="009E2B40" w:rsidRDefault="009E2B40" w:rsidP="009E2B40">
            <w:pPr>
              <w:spacing w:beforeAutospacing="1" w:after="0" w:afterAutospacing="1" w:line="240" w:lineRule="auto"/>
              <w:rPr>
                <w:rFonts w:ascii="Arial" w:eastAsia="Times New Roman" w:hAnsi="Arial" w:cs="Arial"/>
                <w:color w:val="363636"/>
                <w:sz w:val="24"/>
                <w:szCs w:val="24"/>
                <w:lang w:eastAsia="uk-UA"/>
              </w:rPr>
            </w:pPr>
            <w:r w:rsidRPr="009E2B40">
              <w:rPr>
                <w:rFonts w:ascii="Times New Roman" w:eastAsia="Times New Roman" w:hAnsi="Times New Roman" w:cs="Times New Roman"/>
                <w:b/>
                <w:bCs/>
                <w:color w:val="363636"/>
                <w:sz w:val="28"/>
                <w:szCs w:val="28"/>
                <w:lang w:eastAsia="uk-UA"/>
              </w:rPr>
              <w:t> </w:t>
            </w:r>
          </w:p>
        </w:tc>
        <w:tc>
          <w:tcPr>
            <w:tcW w:w="3478" w:type="dxa"/>
            <w:shd w:val="clear" w:color="auto" w:fill="FCFCFC"/>
            <w:tcMar>
              <w:top w:w="0" w:type="dxa"/>
              <w:left w:w="108" w:type="dxa"/>
              <w:bottom w:w="0" w:type="dxa"/>
              <w:right w:w="108" w:type="dxa"/>
            </w:tcMar>
            <w:hideMark/>
          </w:tcPr>
          <w:p w14:paraId="31A7C93F" w14:textId="77777777" w:rsidR="009E2B40" w:rsidRPr="009E2B40" w:rsidRDefault="009E2B40" w:rsidP="009E2B40">
            <w:pPr>
              <w:spacing w:beforeAutospacing="1" w:after="0" w:afterAutospacing="1" w:line="240" w:lineRule="auto"/>
              <w:rPr>
                <w:rFonts w:ascii="Arial" w:eastAsia="Times New Roman" w:hAnsi="Arial" w:cs="Arial"/>
                <w:color w:val="363636"/>
                <w:sz w:val="24"/>
                <w:szCs w:val="24"/>
                <w:lang w:eastAsia="uk-UA"/>
              </w:rPr>
            </w:pPr>
            <w:r w:rsidRPr="009E2B40">
              <w:rPr>
                <w:rFonts w:ascii="Times New Roman" w:eastAsia="Times New Roman" w:hAnsi="Times New Roman" w:cs="Times New Roman"/>
                <w:b/>
                <w:bCs/>
                <w:color w:val="363636"/>
                <w:sz w:val="28"/>
                <w:szCs w:val="28"/>
                <w:lang w:eastAsia="uk-UA"/>
              </w:rPr>
              <w:t>Максим РАДЗІВОН</w:t>
            </w:r>
          </w:p>
          <w:p w14:paraId="0CE03607" w14:textId="77777777" w:rsidR="009E2B40" w:rsidRPr="009E2B40" w:rsidRDefault="009E2B40" w:rsidP="009E2B40">
            <w:pPr>
              <w:spacing w:beforeAutospacing="1" w:after="0" w:afterAutospacing="1" w:line="240" w:lineRule="auto"/>
              <w:rPr>
                <w:rFonts w:ascii="Arial" w:eastAsia="Times New Roman" w:hAnsi="Arial" w:cs="Arial"/>
                <w:color w:val="363636"/>
                <w:sz w:val="24"/>
                <w:szCs w:val="24"/>
                <w:lang w:eastAsia="uk-UA"/>
              </w:rPr>
            </w:pPr>
            <w:r w:rsidRPr="009E2B40">
              <w:rPr>
                <w:rFonts w:ascii="Times New Roman" w:eastAsia="Times New Roman" w:hAnsi="Times New Roman" w:cs="Times New Roman"/>
                <w:b/>
                <w:bCs/>
                <w:color w:val="363636"/>
                <w:sz w:val="28"/>
                <w:szCs w:val="28"/>
                <w:lang w:eastAsia="uk-UA"/>
              </w:rPr>
              <w:t> </w:t>
            </w:r>
          </w:p>
        </w:tc>
      </w:tr>
      <w:tr w:rsidR="009E2B40" w:rsidRPr="009E2B40" w14:paraId="5D8DEB6C" w14:textId="77777777" w:rsidTr="009E2B40">
        <w:tc>
          <w:tcPr>
            <w:tcW w:w="3297" w:type="dxa"/>
            <w:shd w:val="clear" w:color="auto" w:fill="FCFCFC"/>
            <w:tcMar>
              <w:top w:w="0" w:type="dxa"/>
              <w:left w:w="108" w:type="dxa"/>
              <w:bottom w:w="0" w:type="dxa"/>
              <w:right w:w="108" w:type="dxa"/>
            </w:tcMar>
            <w:hideMark/>
          </w:tcPr>
          <w:p w14:paraId="6A3D976A" w14:textId="77777777" w:rsidR="009E2B40" w:rsidRPr="009E2B40" w:rsidRDefault="009E2B40" w:rsidP="009E2B40">
            <w:pPr>
              <w:spacing w:beforeAutospacing="1" w:after="0" w:afterAutospacing="1" w:line="240" w:lineRule="auto"/>
              <w:rPr>
                <w:rFonts w:ascii="Arial" w:eastAsia="Times New Roman" w:hAnsi="Arial" w:cs="Arial"/>
                <w:color w:val="363636"/>
                <w:sz w:val="24"/>
                <w:szCs w:val="24"/>
                <w:lang w:eastAsia="uk-UA"/>
              </w:rPr>
            </w:pPr>
            <w:r w:rsidRPr="009E2B40">
              <w:rPr>
                <w:rFonts w:ascii="Times New Roman" w:eastAsia="Times New Roman" w:hAnsi="Times New Roman" w:cs="Times New Roman"/>
                <w:b/>
                <w:bCs/>
                <w:color w:val="363636"/>
                <w:sz w:val="28"/>
                <w:szCs w:val="28"/>
                <w:lang w:eastAsia="uk-UA"/>
              </w:rPr>
              <w:t> </w:t>
            </w:r>
          </w:p>
          <w:p w14:paraId="57E6A4AF" w14:textId="77777777" w:rsidR="009E2B40" w:rsidRPr="009E2B40" w:rsidRDefault="009E2B40" w:rsidP="009E2B40">
            <w:pPr>
              <w:spacing w:beforeAutospacing="1" w:after="0" w:afterAutospacing="1" w:line="240" w:lineRule="auto"/>
              <w:rPr>
                <w:rFonts w:ascii="Arial" w:eastAsia="Times New Roman" w:hAnsi="Arial" w:cs="Arial"/>
                <w:color w:val="363636"/>
                <w:sz w:val="24"/>
                <w:szCs w:val="24"/>
                <w:lang w:eastAsia="uk-UA"/>
              </w:rPr>
            </w:pPr>
            <w:r w:rsidRPr="009E2B40">
              <w:rPr>
                <w:rFonts w:ascii="Times New Roman" w:eastAsia="Times New Roman" w:hAnsi="Times New Roman" w:cs="Times New Roman"/>
                <w:b/>
                <w:bCs/>
                <w:color w:val="363636"/>
                <w:sz w:val="28"/>
                <w:szCs w:val="28"/>
                <w:lang w:eastAsia="uk-UA"/>
              </w:rPr>
              <w:t>Члени Комісії</w:t>
            </w:r>
          </w:p>
        </w:tc>
        <w:tc>
          <w:tcPr>
            <w:tcW w:w="3006" w:type="dxa"/>
            <w:shd w:val="clear" w:color="auto" w:fill="FCFCFC"/>
            <w:tcMar>
              <w:top w:w="0" w:type="dxa"/>
              <w:left w:w="108" w:type="dxa"/>
              <w:bottom w:w="0" w:type="dxa"/>
              <w:right w:w="108" w:type="dxa"/>
            </w:tcMar>
            <w:hideMark/>
          </w:tcPr>
          <w:p w14:paraId="4648ABFC" w14:textId="77777777" w:rsidR="009E2B40" w:rsidRPr="009E2B40" w:rsidRDefault="009E2B40" w:rsidP="009E2B40">
            <w:pPr>
              <w:spacing w:beforeAutospacing="1" w:after="0" w:afterAutospacing="1" w:line="240" w:lineRule="auto"/>
              <w:rPr>
                <w:rFonts w:ascii="Arial" w:eastAsia="Times New Roman" w:hAnsi="Arial" w:cs="Arial"/>
                <w:color w:val="363636"/>
                <w:sz w:val="24"/>
                <w:szCs w:val="24"/>
                <w:lang w:eastAsia="uk-UA"/>
              </w:rPr>
            </w:pPr>
            <w:r w:rsidRPr="009E2B40">
              <w:rPr>
                <w:rFonts w:ascii="Times New Roman" w:eastAsia="Times New Roman" w:hAnsi="Times New Roman" w:cs="Times New Roman"/>
                <w:b/>
                <w:bCs/>
                <w:color w:val="363636"/>
                <w:sz w:val="28"/>
                <w:szCs w:val="28"/>
                <w:lang w:eastAsia="uk-UA"/>
              </w:rPr>
              <w:t> </w:t>
            </w:r>
          </w:p>
        </w:tc>
        <w:tc>
          <w:tcPr>
            <w:tcW w:w="3478" w:type="dxa"/>
            <w:shd w:val="clear" w:color="auto" w:fill="FCFCFC"/>
            <w:tcMar>
              <w:top w:w="0" w:type="dxa"/>
              <w:left w:w="108" w:type="dxa"/>
              <w:bottom w:w="0" w:type="dxa"/>
              <w:right w:w="108" w:type="dxa"/>
            </w:tcMar>
            <w:hideMark/>
          </w:tcPr>
          <w:p w14:paraId="6CFAB74A" w14:textId="77777777" w:rsidR="009E2B40" w:rsidRPr="009E2B40" w:rsidRDefault="009E2B40" w:rsidP="009E2B40">
            <w:pPr>
              <w:spacing w:beforeAutospacing="1" w:after="0" w:afterAutospacing="1" w:line="240" w:lineRule="auto"/>
              <w:rPr>
                <w:rFonts w:ascii="Arial" w:eastAsia="Times New Roman" w:hAnsi="Arial" w:cs="Arial"/>
                <w:color w:val="363636"/>
                <w:sz w:val="24"/>
                <w:szCs w:val="24"/>
                <w:lang w:eastAsia="uk-UA"/>
              </w:rPr>
            </w:pPr>
            <w:r w:rsidRPr="009E2B40">
              <w:rPr>
                <w:rFonts w:ascii="Times New Roman" w:eastAsia="Times New Roman" w:hAnsi="Times New Roman" w:cs="Times New Roman"/>
                <w:b/>
                <w:bCs/>
                <w:color w:val="363636"/>
                <w:sz w:val="28"/>
                <w:szCs w:val="28"/>
                <w:lang w:eastAsia="uk-UA"/>
              </w:rPr>
              <w:t> </w:t>
            </w:r>
          </w:p>
          <w:p w14:paraId="69567C6E" w14:textId="77777777" w:rsidR="009E2B40" w:rsidRPr="009E2B40" w:rsidRDefault="009E2B40" w:rsidP="009E2B40">
            <w:pPr>
              <w:spacing w:beforeAutospacing="1" w:after="0" w:afterAutospacing="1" w:line="240" w:lineRule="auto"/>
              <w:rPr>
                <w:rFonts w:ascii="Arial" w:eastAsia="Times New Roman" w:hAnsi="Arial" w:cs="Arial"/>
                <w:color w:val="363636"/>
                <w:sz w:val="24"/>
                <w:szCs w:val="24"/>
                <w:lang w:eastAsia="uk-UA"/>
              </w:rPr>
            </w:pPr>
            <w:r w:rsidRPr="009E2B40">
              <w:rPr>
                <w:rFonts w:ascii="Times New Roman" w:eastAsia="Times New Roman" w:hAnsi="Times New Roman" w:cs="Times New Roman"/>
                <w:b/>
                <w:bCs/>
                <w:color w:val="363636"/>
                <w:sz w:val="28"/>
                <w:szCs w:val="28"/>
                <w:lang w:eastAsia="uk-UA"/>
              </w:rPr>
              <w:t>Світлана БОБРОВНИК</w:t>
            </w:r>
          </w:p>
          <w:p w14:paraId="35F06D31" w14:textId="77777777" w:rsidR="009E2B40" w:rsidRPr="009E2B40" w:rsidRDefault="009E2B40" w:rsidP="009E2B40">
            <w:pPr>
              <w:spacing w:beforeAutospacing="1" w:after="0" w:afterAutospacing="1" w:line="240" w:lineRule="auto"/>
              <w:rPr>
                <w:rFonts w:ascii="Arial" w:eastAsia="Times New Roman" w:hAnsi="Arial" w:cs="Arial"/>
                <w:color w:val="363636"/>
                <w:sz w:val="24"/>
                <w:szCs w:val="24"/>
                <w:lang w:eastAsia="uk-UA"/>
              </w:rPr>
            </w:pPr>
            <w:r w:rsidRPr="009E2B40">
              <w:rPr>
                <w:rFonts w:ascii="Times New Roman" w:eastAsia="Times New Roman" w:hAnsi="Times New Roman" w:cs="Times New Roman"/>
                <w:b/>
                <w:bCs/>
                <w:color w:val="363636"/>
                <w:sz w:val="28"/>
                <w:szCs w:val="28"/>
                <w:lang w:eastAsia="uk-UA"/>
              </w:rPr>
              <w:t> </w:t>
            </w:r>
          </w:p>
          <w:p w14:paraId="6399B37C" w14:textId="77777777" w:rsidR="009E2B40" w:rsidRPr="009E2B40" w:rsidRDefault="009E2B40" w:rsidP="009E2B40">
            <w:pPr>
              <w:spacing w:beforeAutospacing="1" w:after="0" w:afterAutospacing="1" w:line="240" w:lineRule="auto"/>
              <w:rPr>
                <w:rFonts w:ascii="Arial" w:eastAsia="Times New Roman" w:hAnsi="Arial" w:cs="Arial"/>
                <w:color w:val="363636"/>
                <w:sz w:val="24"/>
                <w:szCs w:val="24"/>
                <w:lang w:eastAsia="uk-UA"/>
              </w:rPr>
            </w:pPr>
            <w:r w:rsidRPr="009E2B40">
              <w:rPr>
                <w:rFonts w:ascii="Times New Roman" w:eastAsia="Times New Roman" w:hAnsi="Times New Roman" w:cs="Times New Roman"/>
                <w:b/>
                <w:bCs/>
                <w:color w:val="363636"/>
                <w:sz w:val="28"/>
                <w:szCs w:val="28"/>
                <w:lang w:eastAsia="uk-UA"/>
              </w:rPr>
              <w:t>Олег БУЛУЛУКОВ</w:t>
            </w:r>
          </w:p>
          <w:p w14:paraId="1A878F37" w14:textId="77777777" w:rsidR="009E2B40" w:rsidRPr="009E2B40" w:rsidRDefault="009E2B40" w:rsidP="009E2B40">
            <w:pPr>
              <w:spacing w:beforeAutospacing="1" w:after="0" w:afterAutospacing="1" w:line="240" w:lineRule="auto"/>
              <w:rPr>
                <w:rFonts w:ascii="Arial" w:eastAsia="Times New Roman" w:hAnsi="Arial" w:cs="Arial"/>
                <w:color w:val="363636"/>
                <w:sz w:val="24"/>
                <w:szCs w:val="24"/>
                <w:lang w:eastAsia="uk-UA"/>
              </w:rPr>
            </w:pPr>
            <w:r w:rsidRPr="009E2B40">
              <w:rPr>
                <w:rFonts w:ascii="Times New Roman" w:eastAsia="Times New Roman" w:hAnsi="Times New Roman" w:cs="Times New Roman"/>
                <w:b/>
                <w:bCs/>
                <w:color w:val="363636"/>
                <w:sz w:val="28"/>
                <w:szCs w:val="28"/>
                <w:lang w:eastAsia="uk-UA"/>
              </w:rPr>
              <w:t> </w:t>
            </w:r>
          </w:p>
        </w:tc>
      </w:tr>
      <w:tr w:rsidR="009E2B40" w:rsidRPr="009E2B40" w14:paraId="353975CD" w14:textId="77777777" w:rsidTr="009E2B40">
        <w:tc>
          <w:tcPr>
            <w:tcW w:w="3297" w:type="dxa"/>
            <w:shd w:val="clear" w:color="auto" w:fill="FCFCFC"/>
            <w:tcMar>
              <w:top w:w="0" w:type="dxa"/>
              <w:left w:w="108" w:type="dxa"/>
              <w:bottom w:w="0" w:type="dxa"/>
              <w:right w:w="108" w:type="dxa"/>
            </w:tcMar>
            <w:hideMark/>
          </w:tcPr>
          <w:p w14:paraId="288D8226" w14:textId="77777777" w:rsidR="009E2B40" w:rsidRPr="009E2B40" w:rsidRDefault="009E2B40" w:rsidP="009E2B40">
            <w:pPr>
              <w:spacing w:beforeAutospacing="1" w:after="0" w:afterAutospacing="1" w:line="240" w:lineRule="auto"/>
              <w:rPr>
                <w:rFonts w:ascii="Arial" w:eastAsia="Times New Roman" w:hAnsi="Arial" w:cs="Arial"/>
                <w:color w:val="363636"/>
                <w:sz w:val="24"/>
                <w:szCs w:val="24"/>
                <w:lang w:eastAsia="uk-UA"/>
              </w:rPr>
            </w:pPr>
            <w:r w:rsidRPr="009E2B40">
              <w:rPr>
                <w:rFonts w:ascii="Times New Roman" w:eastAsia="Times New Roman" w:hAnsi="Times New Roman" w:cs="Times New Roman"/>
                <w:b/>
                <w:bCs/>
                <w:color w:val="363636"/>
                <w:sz w:val="28"/>
                <w:szCs w:val="28"/>
                <w:lang w:eastAsia="uk-UA"/>
              </w:rPr>
              <w:t> </w:t>
            </w:r>
          </w:p>
        </w:tc>
        <w:tc>
          <w:tcPr>
            <w:tcW w:w="3006" w:type="dxa"/>
            <w:shd w:val="clear" w:color="auto" w:fill="FCFCFC"/>
            <w:tcMar>
              <w:top w:w="0" w:type="dxa"/>
              <w:left w:w="108" w:type="dxa"/>
              <w:bottom w:w="0" w:type="dxa"/>
              <w:right w:w="108" w:type="dxa"/>
            </w:tcMar>
            <w:hideMark/>
          </w:tcPr>
          <w:p w14:paraId="57C6C591" w14:textId="77777777" w:rsidR="009E2B40" w:rsidRPr="009E2B40" w:rsidRDefault="009E2B40" w:rsidP="009E2B40">
            <w:pPr>
              <w:spacing w:beforeAutospacing="1" w:after="0" w:afterAutospacing="1" w:line="240" w:lineRule="auto"/>
              <w:rPr>
                <w:rFonts w:ascii="Arial" w:eastAsia="Times New Roman" w:hAnsi="Arial" w:cs="Arial"/>
                <w:color w:val="363636"/>
                <w:sz w:val="24"/>
                <w:szCs w:val="24"/>
                <w:lang w:eastAsia="uk-UA"/>
              </w:rPr>
            </w:pPr>
            <w:r w:rsidRPr="009E2B40">
              <w:rPr>
                <w:rFonts w:ascii="Times New Roman" w:eastAsia="Times New Roman" w:hAnsi="Times New Roman" w:cs="Times New Roman"/>
                <w:b/>
                <w:bCs/>
                <w:color w:val="363636"/>
                <w:sz w:val="28"/>
                <w:szCs w:val="28"/>
                <w:lang w:eastAsia="uk-UA"/>
              </w:rPr>
              <w:t> </w:t>
            </w:r>
          </w:p>
        </w:tc>
        <w:tc>
          <w:tcPr>
            <w:tcW w:w="3478" w:type="dxa"/>
            <w:shd w:val="clear" w:color="auto" w:fill="FCFCFC"/>
            <w:tcMar>
              <w:top w:w="0" w:type="dxa"/>
              <w:left w:w="108" w:type="dxa"/>
              <w:bottom w:w="0" w:type="dxa"/>
              <w:right w:w="108" w:type="dxa"/>
            </w:tcMar>
            <w:hideMark/>
          </w:tcPr>
          <w:p w14:paraId="7F963CBD" w14:textId="77777777" w:rsidR="009E2B40" w:rsidRPr="009E2B40" w:rsidRDefault="009E2B40" w:rsidP="009E2B40">
            <w:pPr>
              <w:spacing w:beforeAutospacing="1" w:after="0" w:afterAutospacing="1" w:line="240" w:lineRule="auto"/>
              <w:rPr>
                <w:rFonts w:ascii="Arial" w:eastAsia="Times New Roman" w:hAnsi="Arial" w:cs="Arial"/>
                <w:color w:val="363636"/>
                <w:sz w:val="24"/>
                <w:szCs w:val="24"/>
                <w:lang w:eastAsia="uk-UA"/>
              </w:rPr>
            </w:pPr>
            <w:r w:rsidRPr="009E2B40">
              <w:rPr>
                <w:rFonts w:ascii="Times New Roman" w:eastAsia="Times New Roman" w:hAnsi="Times New Roman" w:cs="Times New Roman"/>
                <w:b/>
                <w:bCs/>
                <w:color w:val="363636"/>
                <w:sz w:val="28"/>
                <w:szCs w:val="28"/>
                <w:lang w:eastAsia="uk-UA"/>
              </w:rPr>
              <w:t>Ніна ГАРБУЗА</w:t>
            </w:r>
          </w:p>
          <w:p w14:paraId="41A52289" w14:textId="77777777" w:rsidR="009E2B40" w:rsidRPr="009E2B40" w:rsidRDefault="009E2B40" w:rsidP="009E2B40">
            <w:pPr>
              <w:spacing w:beforeAutospacing="1" w:after="0" w:afterAutospacing="1" w:line="240" w:lineRule="auto"/>
              <w:rPr>
                <w:rFonts w:ascii="Arial" w:eastAsia="Times New Roman" w:hAnsi="Arial" w:cs="Arial"/>
                <w:color w:val="363636"/>
                <w:sz w:val="24"/>
                <w:szCs w:val="24"/>
                <w:lang w:eastAsia="uk-UA"/>
              </w:rPr>
            </w:pPr>
            <w:r w:rsidRPr="009E2B40">
              <w:rPr>
                <w:rFonts w:ascii="Times New Roman" w:eastAsia="Times New Roman" w:hAnsi="Times New Roman" w:cs="Times New Roman"/>
                <w:b/>
                <w:bCs/>
                <w:color w:val="363636"/>
                <w:sz w:val="28"/>
                <w:szCs w:val="28"/>
                <w:lang w:eastAsia="uk-UA"/>
              </w:rPr>
              <w:t> </w:t>
            </w:r>
          </w:p>
          <w:p w14:paraId="772AAF9E" w14:textId="77777777" w:rsidR="009E2B40" w:rsidRPr="009E2B40" w:rsidRDefault="009E2B40" w:rsidP="009E2B40">
            <w:pPr>
              <w:spacing w:beforeAutospacing="1" w:after="0" w:afterAutospacing="1" w:line="240" w:lineRule="auto"/>
              <w:rPr>
                <w:rFonts w:ascii="Arial" w:eastAsia="Times New Roman" w:hAnsi="Arial" w:cs="Arial"/>
                <w:color w:val="363636"/>
                <w:sz w:val="24"/>
                <w:szCs w:val="24"/>
                <w:lang w:eastAsia="uk-UA"/>
              </w:rPr>
            </w:pPr>
            <w:r w:rsidRPr="009E2B40">
              <w:rPr>
                <w:rFonts w:ascii="Times New Roman" w:eastAsia="Times New Roman" w:hAnsi="Times New Roman" w:cs="Times New Roman"/>
                <w:b/>
                <w:bCs/>
                <w:color w:val="363636"/>
                <w:sz w:val="28"/>
                <w:szCs w:val="28"/>
                <w:lang w:eastAsia="uk-UA"/>
              </w:rPr>
              <w:t>Катерина КОВАЛЬ</w:t>
            </w:r>
          </w:p>
          <w:p w14:paraId="3BA03609" w14:textId="77777777" w:rsidR="009E2B40" w:rsidRPr="009E2B40" w:rsidRDefault="009E2B40" w:rsidP="009E2B40">
            <w:pPr>
              <w:spacing w:beforeAutospacing="1" w:after="0" w:afterAutospacing="1" w:line="240" w:lineRule="auto"/>
              <w:rPr>
                <w:rFonts w:ascii="Arial" w:eastAsia="Times New Roman" w:hAnsi="Arial" w:cs="Arial"/>
                <w:color w:val="363636"/>
                <w:sz w:val="24"/>
                <w:szCs w:val="24"/>
                <w:lang w:eastAsia="uk-UA"/>
              </w:rPr>
            </w:pPr>
            <w:r w:rsidRPr="009E2B40">
              <w:rPr>
                <w:rFonts w:ascii="Times New Roman" w:eastAsia="Times New Roman" w:hAnsi="Times New Roman" w:cs="Times New Roman"/>
                <w:b/>
                <w:bCs/>
                <w:color w:val="363636"/>
                <w:sz w:val="28"/>
                <w:szCs w:val="28"/>
                <w:lang w:eastAsia="uk-UA"/>
              </w:rPr>
              <w:t> </w:t>
            </w:r>
          </w:p>
          <w:p w14:paraId="0C45D801" w14:textId="77777777" w:rsidR="009E2B40" w:rsidRPr="009E2B40" w:rsidRDefault="009E2B40" w:rsidP="009E2B40">
            <w:pPr>
              <w:spacing w:beforeAutospacing="1" w:after="0" w:afterAutospacing="1" w:line="240" w:lineRule="auto"/>
              <w:rPr>
                <w:rFonts w:ascii="Arial" w:eastAsia="Times New Roman" w:hAnsi="Arial" w:cs="Arial"/>
                <w:color w:val="363636"/>
                <w:sz w:val="24"/>
                <w:szCs w:val="24"/>
                <w:lang w:eastAsia="uk-UA"/>
              </w:rPr>
            </w:pPr>
            <w:r w:rsidRPr="009E2B40">
              <w:rPr>
                <w:rFonts w:ascii="Times New Roman" w:eastAsia="Times New Roman" w:hAnsi="Times New Roman" w:cs="Times New Roman"/>
                <w:b/>
                <w:bCs/>
                <w:color w:val="363636"/>
                <w:sz w:val="28"/>
                <w:szCs w:val="28"/>
                <w:lang w:eastAsia="uk-UA"/>
              </w:rPr>
              <w:t>Дмитро КУРИЛЕНКО</w:t>
            </w:r>
          </w:p>
          <w:p w14:paraId="6E7C64F1" w14:textId="77777777" w:rsidR="009E2B40" w:rsidRPr="009E2B40" w:rsidRDefault="009E2B40" w:rsidP="009E2B40">
            <w:pPr>
              <w:spacing w:beforeAutospacing="1" w:after="0" w:afterAutospacing="1" w:line="240" w:lineRule="auto"/>
              <w:rPr>
                <w:rFonts w:ascii="Arial" w:eastAsia="Times New Roman" w:hAnsi="Arial" w:cs="Arial"/>
                <w:color w:val="363636"/>
                <w:sz w:val="24"/>
                <w:szCs w:val="24"/>
                <w:lang w:eastAsia="uk-UA"/>
              </w:rPr>
            </w:pPr>
            <w:r w:rsidRPr="009E2B40">
              <w:rPr>
                <w:rFonts w:ascii="Times New Roman" w:eastAsia="Times New Roman" w:hAnsi="Times New Roman" w:cs="Times New Roman"/>
                <w:b/>
                <w:bCs/>
                <w:color w:val="363636"/>
                <w:sz w:val="28"/>
                <w:szCs w:val="28"/>
                <w:lang w:eastAsia="uk-UA"/>
              </w:rPr>
              <w:t> </w:t>
            </w:r>
          </w:p>
        </w:tc>
      </w:tr>
      <w:tr w:rsidR="009E2B40" w:rsidRPr="009E2B40" w14:paraId="7177D4DD" w14:textId="77777777" w:rsidTr="009E2B40">
        <w:trPr>
          <w:trHeight w:val="70"/>
        </w:trPr>
        <w:tc>
          <w:tcPr>
            <w:tcW w:w="3297" w:type="dxa"/>
            <w:shd w:val="clear" w:color="auto" w:fill="FCFCFC"/>
            <w:tcMar>
              <w:top w:w="0" w:type="dxa"/>
              <w:left w:w="108" w:type="dxa"/>
              <w:bottom w:w="0" w:type="dxa"/>
              <w:right w:w="108" w:type="dxa"/>
            </w:tcMar>
            <w:hideMark/>
          </w:tcPr>
          <w:p w14:paraId="786903E0" w14:textId="77777777" w:rsidR="009E2B40" w:rsidRPr="009E2B40" w:rsidRDefault="009E2B40" w:rsidP="009E2B40">
            <w:pPr>
              <w:spacing w:beforeAutospacing="1" w:after="0" w:afterAutospacing="1" w:line="240" w:lineRule="auto"/>
              <w:rPr>
                <w:rFonts w:ascii="Arial" w:eastAsia="Times New Roman" w:hAnsi="Arial" w:cs="Arial"/>
                <w:color w:val="363636"/>
                <w:sz w:val="24"/>
                <w:szCs w:val="24"/>
                <w:lang w:eastAsia="uk-UA"/>
              </w:rPr>
            </w:pPr>
            <w:r w:rsidRPr="009E2B40">
              <w:rPr>
                <w:rFonts w:ascii="Times New Roman" w:eastAsia="Times New Roman" w:hAnsi="Times New Roman" w:cs="Times New Roman"/>
                <w:b/>
                <w:bCs/>
                <w:color w:val="363636"/>
                <w:sz w:val="28"/>
                <w:szCs w:val="28"/>
                <w:lang w:eastAsia="uk-UA"/>
              </w:rPr>
              <w:t> </w:t>
            </w:r>
          </w:p>
        </w:tc>
        <w:tc>
          <w:tcPr>
            <w:tcW w:w="3006" w:type="dxa"/>
            <w:shd w:val="clear" w:color="auto" w:fill="FCFCFC"/>
            <w:tcMar>
              <w:top w:w="0" w:type="dxa"/>
              <w:left w:w="108" w:type="dxa"/>
              <w:bottom w:w="0" w:type="dxa"/>
              <w:right w:w="108" w:type="dxa"/>
            </w:tcMar>
            <w:hideMark/>
          </w:tcPr>
          <w:p w14:paraId="6FC6905F" w14:textId="77777777" w:rsidR="009E2B40" w:rsidRPr="009E2B40" w:rsidRDefault="009E2B40" w:rsidP="009E2B40">
            <w:pPr>
              <w:spacing w:beforeAutospacing="1" w:after="0" w:afterAutospacing="1" w:line="240" w:lineRule="auto"/>
              <w:rPr>
                <w:rFonts w:ascii="Arial" w:eastAsia="Times New Roman" w:hAnsi="Arial" w:cs="Arial"/>
                <w:color w:val="363636"/>
                <w:sz w:val="24"/>
                <w:szCs w:val="24"/>
                <w:lang w:eastAsia="uk-UA"/>
              </w:rPr>
            </w:pPr>
            <w:r w:rsidRPr="009E2B40">
              <w:rPr>
                <w:rFonts w:ascii="Times New Roman" w:eastAsia="Times New Roman" w:hAnsi="Times New Roman" w:cs="Times New Roman"/>
                <w:b/>
                <w:bCs/>
                <w:color w:val="363636"/>
                <w:sz w:val="28"/>
                <w:szCs w:val="28"/>
                <w:lang w:eastAsia="uk-UA"/>
              </w:rPr>
              <w:t> </w:t>
            </w:r>
          </w:p>
        </w:tc>
        <w:tc>
          <w:tcPr>
            <w:tcW w:w="3478" w:type="dxa"/>
            <w:shd w:val="clear" w:color="auto" w:fill="FCFCFC"/>
            <w:tcMar>
              <w:top w:w="0" w:type="dxa"/>
              <w:left w:w="108" w:type="dxa"/>
              <w:bottom w:w="0" w:type="dxa"/>
              <w:right w:w="108" w:type="dxa"/>
            </w:tcMar>
            <w:hideMark/>
          </w:tcPr>
          <w:p w14:paraId="2F9D9136" w14:textId="77777777" w:rsidR="009E2B40" w:rsidRPr="009E2B40" w:rsidRDefault="009E2B40" w:rsidP="009E2B40">
            <w:pPr>
              <w:spacing w:beforeAutospacing="1" w:after="0" w:afterAutospacing="1" w:line="240" w:lineRule="auto"/>
              <w:rPr>
                <w:rFonts w:ascii="Arial" w:eastAsia="Times New Roman" w:hAnsi="Arial" w:cs="Arial"/>
                <w:color w:val="363636"/>
                <w:sz w:val="24"/>
                <w:szCs w:val="24"/>
                <w:lang w:eastAsia="uk-UA"/>
              </w:rPr>
            </w:pPr>
            <w:r w:rsidRPr="009E2B40">
              <w:rPr>
                <w:rFonts w:ascii="Times New Roman" w:eastAsia="Times New Roman" w:hAnsi="Times New Roman" w:cs="Times New Roman"/>
                <w:b/>
                <w:bCs/>
                <w:color w:val="363636"/>
                <w:sz w:val="28"/>
                <w:szCs w:val="28"/>
                <w:lang w:eastAsia="uk-UA"/>
              </w:rPr>
              <w:t>Віталій МАВРОДІ</w:t>
            </w:r>
          </w:p>
          <w:p w14:paraId="4AD89278" w14:textId="77777777" w:rsidR="009E2B40" w:rsidRPr="009E2B40" w:rsidRDefault="009E2B40" w:rsidP="009E2B40">
            <w:pPr>
              <w:spacing w:beforeAutospacing="1" w:after="0" w:afterAutospacing="1" w:line="240" w:lineRule="auto"/>
              <w:rPr>
                <w:rFonts w:ascii="Arial" w:eastAsia="Times New Roman" w:hAnsi="Arial" w:cs="Arial"/>
                <w:color w:val="363636"/>
                <w:sz w:val="24"/>
                <w:szCs w:val="24"/>
                <w:lang w:eastAsia="uk-UA"/>
              </w:rPr>
            </w:pPr>
            <w:r w:rsidRPr="009E2B40">
              <w:rPr>
                <w:rFonts w:ascii="Times New Roman" w:eastAsia="Times New Roman" w:hAnsi="Times New Roman" w:cs="Times New Roman"/>
                <w:b/>
                <w:bCs/>
                <w:color w:val="363636"/>
                <w:sz w:val="28"/>
                <w:szCs w:val="28"/>
                <w:lang w:eastAsia="uk-UA"/>
              </w:rPr>
              <w:t> </w:t>
            </w:r>
          </w:p>
        </w:tc>
      </w:tr>
      <w:tr w:rsidR="009E2B40" w:rsidRPr="009E2B40" w14:paraId="1D751FE5" w14:textId="77777777" w:rsidTr="009E2B40">
        <w:tc>
          <w:tcPr>
            <w:tcW w:w="3297" w:type="dxa"/>
            <w:shd w:val="clear" w:color="auto" w:fill="FCFCFC"/>
            <w:tcMar>
              <w:top w:w="0" w:type="dxa"/>
              <w:left w:w="108" w:type="dxa"/>
              <w:bottom w:w="0" w:type="dxa"/>
              <w:right w:w="108" w:type="dxa"/>
            </w:tcMar>
            <w:hideMark/>
          </w:tcPr>
          <w:p w14:paraId="1D2E293C" w14:textId="77777777" w:rsidR="009E2B40" w:rsidRPr="009E2B40" w:rsidRDefault="009E2B40" w:rsidP="009E2B40">
            <w:pPr>
              <w:spacing w:beforeAutospacing="1" w:after="0" w:afterAutospacing="1" w:line="240" w:lineRule="auto"/>
              <w:rPr>
                <w:rFonts w:ascii="Arial" w:eastAsia="Times New Roman" w:hAnsi="Arial" w:cs="Arial"/>
                <w:color w:val="363636"/>
                <w:sz w:val="24"/>
                <w:szCs w:val="24"/>
                <w:lang w:eastAsia="uk-UA"/>
              </w:rPr>
            </w:pPr>
            <w:r w:rsidRPr="009E2B40">
              <w:rPr>
                <w:rFonts w:ascii="Times New Roman" w:eastAsia="Times New Roman" w:hAnsi="Times New Roman" w:cs="Times New Roman"/>
                <w:b/>
                <w:bCs/>
                <w:color w:val="363636"/>
                <w:sz w:val="28"/>
                <w:szCs w:val="28"/>
                <w:lang w:eastAsia="uk-UA"/>
              </w:rPr>
              <w:t> </w:t>
            </w:r>
          </w:p>
        </w:tc>
        <w:tc>
          <w:tcPr>
            <w:tcW w:w="3006" w:type="dxa"/>
            <w:shd w:val="clear" w:color="auto" w:fill="FCFCFC"/>
            <w:tcMar>
              <w:top w:w="0" w:type="dxa"/>
              <w:left w:w="108" w:type="dxa"/>
              <w:bottom w:w="0" w:type="dxa"/>
              <w:right w:w="108" w:type="dxa"/>
            </w:tcMar>
            <w:hideMark/>
          </w:tcPr>
          <w:p w14:paraId="0EF09B85" w14:textId="77777777" w:rsidR="009E2B40" w:rsidRPr="009E2B40" w:rsidRDefault="009E2B40" w:rsidP="009E2B40">
            <w:pPr>
              <w:spacing w:beforeAutospacing="1" w:after="0" w:afterAutospacing="1" w:line="240" w:lineRule="auto"/>
              <w:rPr>
                <w:rFonts w:ascii="Arial" w:eastAsia="Times New Roman" w:hAnsi="Arial" w:cs="Arial"/>
                <w:color w:val="363636"/>
                <w:sz w:val="24"/>
                <w:szCs w:val="24"/>
                <w:lang w:eastAsia="uk-UA"/>
              </w:rPr>
            </w:pPr>
            <w:r w:rsidRPr="009E2B40">
              <w:rPr>
                <w:rFonts w:ascii="Times New Roman" w:eastAsia="Times New Roman" w:hAnsi="Times New Roman" w:cs="Times New Roman"/>
                <w:b/>
                <w:bCs/>
                <w:color w:val="363636"/>
                <w:sz w:val="28"/>
                <w:szCs w:val="28"/>
                <w:lang w:eastAsia="uk-UA"/>
              </w:rPr>
              <w:t> </w:t>
            </w:r>
          </w:p>
          <w:p w14:paraId="3F8B040D" w14:textId="77777777" w:rsidR="009E2B40" w:rsidRPr="009E2B40" w:rsidRDefault="009E2B40" w:rsidP="009E2B40">
            <w:pPr>
              <w:spacing w:beforeAutospacing="1" w:after="0" w:afterAutospacing="1" w:line="240" w:lineRule="auto"/>
              <w:rPr>
                <w:rFonts w:ascii="Arial" w:eastAsia="Times New Roman" w:hAnsi="Arial" w:cs="Arial"/>
                <w:color w:val="363636"/>
                <w:sz w:val="24"/>
                <w:szCs w:val="24"/>
                <w:lang w:eastAsia="uk-UA"/>
              </w:rPr>
            </w:pPr>
            <w:r w:rsidRPr="009E2B40">
              <w:rPr>
                <w:rFonts w:ascii="Times New Roman" w:eastAsia="Times New Roman" w:hAnsi="Times New Roman" w:cs="Times New Roman"/>
                <w:b/>
                <w:bCs/>
                <w:color w:val="363636"/>
                <w:sz w:val="28"/>
                <w:szCs w:val="28"/>
                <w:lang w:eastAsia="uk-UA"/>
              </w:rPr>
              <w:t> </w:t>
            </w:r>
          </w:p>
          <w:p w14:paraId="53272C2E" w14:textId="77777777" w:rsidR="009E2B40" w:rsidRPr="009E2B40" w:rsidRDefault="009E2B40" w:rsidP="009E2B40">
            <w:pPr>
              <w:spacing w:beforeAutospacing="1" w:after="0" w:afterAutospacing="1" w:line="240" w:lineRule="auto"/>
              <w:rPr>
                <w:rFonts w:ascii="Arial" w:eastAsia="Times New Roman" w:hAnsi="Arial" w:cs="Arial"/>
                <w:color w:val="363636"/>
                <w:sz w:val="24"/>
                <w:szCs w:val="24"/>
                <w:lang w:eastAsia="uk-UA"/>
              </w:rPr>
            </w:pPr>
            <w:r w:rsidRPr="009E2B40">
              <w:rPr>
                <w:rFonts w:ascii="Times New Roman" w:eastAsia="Times New Roman" w:hAnsi="Times New Roman" w:cs="Times New Roman"/>
                <w:b/>
                <w:bCs/>
                <w:color w:val="363636"/>
                <w:sz w:val="28"/>
                <w:szCs w:val="28"/>
                <w:lang w:eastAsia="uk-UA"/>
              </w:rPr>
              <w:t> </w:t>
            </w:r>
          </w:p>
        </w:tc>
        <w:tc>
          <w:tcPr>
            <w:tcW w:w="3478" w:type="dxa"/>
            <w:shd w:val="clear" w:color="auto" w:fill="FCFCFC"/>
            <w:tcMar>
              <w:top w:w="0" w:type="dxa"/>
              <w:left w:w="108" w:type="dxa"/>
              <w:bottom w:w="0" w:type="dxa"/>
              <w:right w:w="108" w:type="dxa"/>
            </w:tcMar>
            <w:hideMark/>
          </w:tcPr>
          <w:p w14:paraId="20D6C92A" w14:textId="77777777" w:rsidR="009E2B40" w:rsidRPr="009E2B40" w:rsidRDefault="009E2B40" w:rsidP="009E2B40">
            <w:pPr>
              <w:spacing w:beforeAutospacing="1" w:after="0" w:afterAutospacing="1" w:line="240" w:lineRule="auto"/>
              <w:rPr>
                <w:rFonts w:ascii="Arial" w:eastAsia="Times New Roman" w:hAnsi="Arial" w:cs="Arial"/>
                <w:color w:val="363636"/>
                <w:sz w:val="24"/>
                <w:szCs w:val="24"/>
                <w:lang w:eastAsia="uk-UA"/>
              </w:rPr>
            </w:pPr>
            <w:r w:rsidRPr="009E2B40">
              <w:rPr>
                <w:rFonts w:ascii="Times New Roman" w:eastAsia="Times New Roman" w:hAnsi="Times New Roman" w:cs="Times New Roman"/>
                <w:b/>
                <w:bCs/>
                <w:color w:val="363636"/>
                <w:sz w:val="28"/>
                <w:szCs w:val="28"/>
                <w:lang w:eastAsia="uk-UA"/>
              </w:rPr>
              <w:t>Євгенія МНИШЕНКО</w:t>
            </w:r>
          </w:p>
          <w:p w14:paraId="6AF00BAC" w14:textId="77777777" w:rsidR="009E2B40" w:rsidRPr="009E2B40" w:rsidRDefault="009E2B40" w:rsidP="009E2B40">
            <w:pPr>
              <w:spacing w:beforeAutospacing="1" w:after="0" w:afterAutospacing="1" w:line="240" w:lineRule="auto"/>
              <w:rPr>
                <w:rFonts w:ascii="Arial" w:eastAsia="Times New Roman" w:hAnsi="Arial" w:cs="Arial"/>
                <w:color w:val="363636"/>
                <w:sz w:val="24"/>
                <w:szCs w:val="24"/>
                <w:lang w:eastAsia="uk-UA"/>
              </w:rPr>
            </w:pPr>
            <w:r w:rsidRPr="009E2B40">
              <w:rPr>
                <w:rFonts w:ascii="Times New Roman" w:eastAsia="Times New Roman" w:hAnsi="Times New Roman" w:cs="Times New Roman"/>
                <w:b/>
                <w:bCs/>
                <w:color w:val="363636"/>
                <w:sz w:val="28"/>
                <w:szCs w:val="28"/>
                <w:lang w:eastAsia="uk-UA"/>
              </w:rPr>
              <w:t> </w:t>
            </w:r>
          </w:p>
          <w:p w14:paraId="15FCC743" w14:textId="77777777" w:rsidR="009E2B40" w:rsidRPr="009E2B40" w:rsidRDefault="009E2B40" w:rsidP="009E2B40">
            <w:pPr>
              <w:spacing w:beforeAutospacing="1" w:after="0" w:afterAutospacing="1" w:line="240" w:lineRule="auto"/>
              <w:rPr>
                <w:rFonts w:ascii="Arial" w:eastAsia="Times New Roman" w:hAnsi="Arial" w:cs="Arial"/>
                <w:color w:val="363636"/>
                <w:sz w:val="24"/>
                <w:szCs w:val="24"/>
                <w:lang w:eastAsia="uk-UA"/>
              </w:rPr>
            </w:pPr>
            <w:r w:rsidRPr="009E2B40">
              <w:rPr>
                <w:rFonts w:ascii="Times New Roman" w:eastAsia="Times New Roman" w:hAnsi="Times New Roman" w:cs="Times New Roman"/>
                <w:b/>
                <w:bCs/>
                <w:color w:val="363636"/>
                <w:sz w:val="28"/>
                <w:szCs w:val="28"/>
                <w:lang w:eastAsia="uk-UA"/>
              </w:rPr>
              <w:t>Тетяна СТЕПАНОВА</w:t>
            </w:r>
          </w:p>
        </w:tc>
      </w:tr>
    </w:tbl>
    <w:p w14:paraId="5F7CCF9E" w14:textId="315563C4" w:rsidR="00B72EFE" w:rsidRPr="00D86F71" w:rsidRDefault="00B72EFE" w:rsidP="009E2B40">
      <w:pPr>
        <w:shd w:val="clear" w:color="auto" w:fill="FCFCFC"/>
        <w:jc w:val="center"/>
        <w:rPr>
          <w:rFonts w:ascii="Arial" w:eastAsia="Times New Roman" w:hAnsi="Arial" w:cs="Arial"/>
          <w:color w:val="363636"/>
          <w:sz w:val="24"/>
          <w:szCs w:val="24"/>
          <w:lang w:eastAsia="uk-UA"/>
        </w:rPr>
      </w:pPr>
    </w:p>
    <w:sectPr w:rsidR="00B72EFE"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50D97"/>
    <w:rsid w:val="000661D4"/>
    <w:rsid w:val="00071CED"/>
    <w:rsid w:val="000A4497"/>
    <w:rsid w:val="000C20FD"/>
    <w:rsid w:val="000F4567"/>
    <w:rsid w:val="00121B2C"/>
    <w:rsid w:val="00122CCE"/>
    <w:rsid w:val="0012439F"/>
    <w:rsid w:val="001258CE"/>
    <w:rsid w:val="001503F3"/>
    <w:rsid w:val="00157460"/>
    <w:rsid w:val="00186206"/>
    <w:rsid w:val="001862B1"/>
    <w:rsid w:val="00197936"/>
    <w:rsid w:val="001A60E8"/>
    <w:rsid w:val="001B1525"/>
    <w:rsid w:val="001D217E"/>
    <w:rsid w:val="001F5638"/>
    <w:rsid w:val="001F6A2F"/>
    <w:rsid w:val="00206418"/>
    <w:rsid w:val="002334C5"/>
    <w:rsid w:val="00254E2D"/>
    <w:rsid w:val="002C09F3"/>
    <w:rsid w:val="002C4E52"/>
    <w:rsid w:val="00346E17"/>
    <w:rsid w:val="0035079E"/>
    <w:rsid w:val="00386793"/>
    <w:rsid w:val="003905AF"/>
    <w:rsid w:val="0039518B"/>
    <w:rsid w:val="00401AB7"/>
    <w:rsid w:val="00410B69"/>
    <w:rsid w:val="00416905"/>
    <w:rsid w:val="004412E2"/>
    <w:rsid w:val="004A2611"/>
    <w:rsid w:val="004D7E11"/>
    <w:rsid w:val="004F46E1"/>
    <w:rsid w:val="00507561"/>
    <w:rsid w:val="00516BEE"/>
    <w:rsid w:val="005246B9"/>
    <w:rsid w:val="00535A0D"/>
    <w:rsid w:val="00581596"/>
    <w:rsid w:val="005A2643"/>
    <w:rsid w:val="005A31F2"/>
    <w:rsid w:val="005D639F"/>
    <w:rsid w:val="005F7F44"/>
    <w:rsid w:val="0061140A"/>
    <w:rsid w:val="006812D3"/>
    <w:rsid w:val="00714473"/>
    <w:rsid w:val="0073572D"/>
    <w:rsid w:val="007434B1"/>
    <w:rsid w:val="00752ED3"/>
    <w:rsid w:val="00766C0A"/>
    <w:rsid w:val="007948A3"/>
    <w:rsid w:val="007964CE"/>
    <w:rsid w:val="0080084F"/>
    <w:rsid w:val="00800C12"/>
    <w:rsid w:val="00824C71"/>
    <w:rsid w:val="00841EDB"/>
    <w:rsid w:val="008B060C"/>
    <w:rsid w:val="008C5F1A"/>
    <w:rsid w:val="008D0E5B"/>
    <w:rsid w:val="008D5E97"/>
    <w:rsid w:val="00905689"/>
    <w:rsid w:val="00935DA0"/>
    <w:rsid w:val="00940D5A"/>
    <w:rsid w:val="00957DD8"/>
    <w:rsid w:val="009724AA"/>
    <w:rsid w:val="009760EA"/>
    <w:rsid w:val="00984830"/>
    <w:rsid w:val="009A19B8"/>
    <w:rsid w:val="009B5AD1"/>
    <w:rsid w:val="009B7D3F"/>
    <w:rsid w:val="009D2AC3"/>
    <w:rsid w:val="009E2B40"/>
    <w:rsid w:val="00A10CB7"/>
    <w:rsid w:val="00A2455E"/>
    <w:rsid w:val="00A57CC5"/>
    <w:rsid w:val="00A6456D"/>
    <w:rsid w:val="00A65411"/>
    <w:rsid w:val="00A6570F"/>
    <w:rsid w:val="00A76ABE"/>
    <w:rsid w:val="00A85B24"/>
    <w:rsid w:val="00AC4367"/>
    <w:rsid w:val="00AE3D3B"/>
    <w:rsid w:val="00AF2B15"/>
    <w:rsid w:val="00B11112"/>
    <w:rsid w:val="00B2551C"/>
    <w:rsid w:val="00B41BBE"/>
    <w:rsid w:val="00B72EFE"/>
    <w:rsid w:val="00B736EB"/>
    <w:rsid w:val="00B811D4"/>
    <w:rsid w:val="00B85CAC"/>
    <w:rsid w:val="00BA3F73"/>
    <w:rsid w:val="00BD1D2C"/>
    <w:rsid w:val="00C00C1C"/>
    <w:rsid w:val="00C02617"/>
    <w:rsid w:val="00C1064B"/>
    <w:rsid w:val="00C14962"/>
    <w:rsid w:val="00C411B7"/>
    <w:rsid w:val="00C43F08"/>
    <w:rsid w:val="00C759B7"/>
    <w:rsid w:val="00CA317C"/>
    <w:rsid w:val="00CC0399"/>
    <w:rsid w:val="00CE59F7"/>
    <w:rsid w:val="00D34290"/>
    <w:rsid w:val="00D55724"/>
    <w:rsid w:val="00D81BCB"/>
    <w:rsid w:val="00D83A1A"/>
    <w:rsid w:val="00D86F71"/>
    <w:rsid w:val="00D915FA"/>
    <w:rsid w:val="00DA6DB8"/>
    <w:rsid w:val="00DD499B"/>
    <w:rsid w:val="00DE27F3"/>
    <w:rsid w:val="00E051D3"/>
    <w:rsid w:val="00E11B3B"/>
    <w:rsid w:val="00E20F13"/>
    <w:rsid w:val="00E24393"/>
    <w:rsid w:val="00E34E37"/>
    <w:rsid w:val="00E56DF7"/>
    <w:rsid w:val="00E701C5"/>
    <w:rsid w:val="00E72A3A"/>
    <w:rsid w:val="00EB478B"/>
    <w:rsid w:val="00ED24AF"/>
    <w:rsid w:val="00EF39C2"/>
    <w:rsid w:val="00F4220A"/>
    <w:rsid w:val="00F54C2C"/>
    <w:rsid w:val="00F55F62"/>
    <w:rsid w:val="00F61F43"/>
    <w:rsid w:val="00F644B4"/>
    <w:rsid w:val="00F86590"/>
    <w:rsid w:val="00F93914"/>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17</Pages>
  <Words>30149</Words>
  <Characters>17186</Characters>
  <Application>Microsoft Office Word</Application>
  <DocSecurity>0</DocSecurity>
  <Lines>143</Lines>
  <Paragraphs>94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47241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2026-04-06T09:38:00Z</dcterms:created>
  <dcterms:modified xsi:type="dcterms:W3CDTF">2026-04-06T09:38:00Z</dcterms:modified>
</cp:coreProperties>
</file>